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507" w:rsidRDefault="00F91507" w:rsidP="00F91507">
      <w:pPr>
        <w:spacing w:after="0" w:line="240" w:lineRule="auto"/>
        <w:jc w:val="center"/>
        <w:rPr>
          <w:rFonts w:ascii="Times New Roman" w:hAnsi="Times New Roman" w:cs="Times New Roman"/>
          <w:b/>
          <w:sz w:val="24"/>
          <w:szCs w:val="24"/>
        </w:rPr>
      </w:pPr>
    </w:p>
    <w:p w:rsidR="00F91507" w:rsidRDefault="00F91507" w:rsidP="00F91507">
      <w:pPr>
        <w:pStyle w:val="NoSpacing"/>
        <w:jc w:val="center"/>
        <w:rPr>
          <w:rFonts w:ascii="Times New Roman" w:hAnsi="Times New Roman" w:cs="Times New Roman"/>
          <w:b/>
          <w:sz w:val="24"/>
          <w:szCs w:val="24"/>
        </w:rPr>
      </w:pPr>
    </w:p>
    <w:p w:rsidR="00F91507" w:rsidRDefault="00F91507" w:rsidP="00F91507">
      <w:pPr>
        <w:pStyle w:val="NoSpacing"/>
        <w:jc w:val="center"/>
        <w:rPr>
          <w:rFonts w:ascii="Times New Roman" w:hAnsi="Times New Roman" w:cs="Times New Roman"/>
          <w:b/>
          <w:sz w:val="24"/>
          <w:szCs w:val="24"/>
        </w:rPr>
      </w:pPr>
    </w:p>
    <w:p w:rsidR="00F91507" w:rsidRDefault="00F91507" w:rsidP="00F91507">
      <w:pPr>
        <w:pStyle w:val="NoSpacing"/>
        <w:jc w:val="center"/>
        <w:rPr>
          <w:rFonts w:ascii="Times New Roman" w:hAnsi="Times New Roman" w:cs="Times New Roman"/>
          <w:b/>
          <w:sz w:val="24"/>
          <w:szCs w:val="24"/>
        </w:rPr>
      </w:pPr>
    </w:p>
    <w:p w:rsidR="00F91507" w:rsidRDefault="00F91507" w:rsidP="00F91507">
      <w:pPr>
        <w:pStyle w:val="NoSpacing"/>
        <w:jc w:val="center"/>
        <w:rPr>
          <w:rFonts w:ascii="Times New Roman" w:hAnsi="Times New Roman" w:cs="Times New Roman"/>
          <w:b/>
          <w:sz w:val="24"/>
          <w:szCs w:val="24"/>
        </w:rPr>
      </w:pPr>
    </w:p>
    <w:p w:rsidR="00F91507" w:rsidRDefault="00F91507" w:rsidP="00F91507">
      <w:pPr>
        <w:pStyle w:val="NoSpacing"/>
        <w:jc w:val="center"/>
        <w:rPr>
          <w:rFonts w:ascii="Times New Roman" w:hAnsi="Times New Roman" w:cs="Times New Roman"/>
          <w:b/>
          <w:sz w:val="24"/>
          <w:szCs w:val="24"/>
        </w:rPr>
      </w:pPr>
    </w:p>
    <w:p w:rsidR="00F91507" w:rsidRPr="003210E7" w:rsidRDefault="00F91507" w:rsidP="00F91507">
      <w:pPr>
        <w:pStyle w:val="NoSpacing"/>
        <w:jc w:val="center"/>
        <w:rPr>
          <w:rFonts w:ascii="Times New Roman" w:hAnsi="Times New Roman" w:cs="Times New Roman"/>
          <w:b/>
          <w:sz w:val="24"/>
          <w:szCs w:val="24"/>
        </w:rPr>
      </w:pPr>
      <w:r w:rsidRPr="003210E7">
        <w:rPr>
          <w:rFonts w:ascii="Times New Roman" w:hAnsi="Times New Roman" w:cs="Times New Roman"/>
          <w:b/>
          <w:sz w:val="24"/>
          <w:szCs w:val="24"/>
        </w:rPr>
        <w:t>Annual Report</w:t>
      </w:r>
    </w:p>
    <w:p w:rsidR="00F91507" w:rsidRPr="003210E7" w:rsidRDefault="00F91507" w:rsidP="00F91507">
      <w:pPr>
        <w:spacing w:after="0" w:line="240" w:lineRule="auto"/>
        <w:rPr>
          <w:rFonts w:ascii="Times New Roman" w:hAnsi="Times New Roman" w:cs="Times New Roman"/>
          <w:b/>
          <w:sz w:val="24"/>
          <w:szCs w:val="24"/>
        </w:rPr>
      </w:pPr>
    </w:p>
    <w:p w:rsidR="00F91507" w:rsidRPr="003210E7" w:rsidRDefault="00F91507" w:rsidP="00F91507">
      <w:pPr>
        <w:spacing w:after="0" w:line="240" w:lineRule="auto"/>
        <w:jc w:val="center"/>
        <w:rPr>
          <w:rFonts w:ascii="Times New Roman" w:hAnsi="Times New Roman" w:cs="Times New Roman"/>
          <w:b/>
          <w:sz w:val="24"/>
          <w:szCs w:val="24"/>
        </w:rPr>
      </w:pPr>
    </w:p>
    <w:p w:rsidR="00F91507" w:rsidRPr="003210E7" w:rsidRDefault="00F91507" w:rsidP="00F91507">
      <w:pPr>
        <w:spacing w:after="0" w:line="240" w:lineRule="auto"/>
        <w:jc w:val="center"/>
        <w:rPr>
          <w:rFonts w:ascii="Times New Roman" w:hAnsi="Times New Roman" w:cs="Times New Roman"/>
          <w:b/>
          <w:sz w:val="24"/>
          <w:szCs w:val="24"/>
        </w:rPr>
      </w:pPr>
    </w:p>
    <w:p w:rsidR="00F91507" w:rsidRPr="003210E7" w:rsidRDefault="00F91507" w:rsidP="00F91507">
      <w:pPr>
        <w:spacing w:after="0" w:line="240" w:lineRule="auto"/>
        <w:jc w:val="center"/>
        <w:rPr>
          <w:rFonts w:ascii="Times New Roman" w:hAnsi="Times New Roman" w:cs="Times New Roman"/>
          <w:b/>
          <w:sz w:val="24"/>
          <w:szCs w:val="24"/>
        </w:rPr>
      </w:pPr>
    </w:p>
    <w:p w:rsidR="00F91507" w:rsidRPr="003210E7" w:rsidRDefault="00F91507" w:rsidP="00F91507">
      <w:pPr>
        <w:spacing w:after="0" w:line="240" w:lineRule="auto"/>
        <w:jc w:val="center"/>
        <w:rPr>
          <w:rFonts w:ascii="Times New Roman" w:hAnsi="Times New Roman" w:cs="Times New Roman"/>
          <w:b/>
          <w:sz w:val="24"/>
          <w:szCs w:val="24"/>
        </w:rPr>
      </w:pPr>
      <w:r w:rsidRPr="003210E7">
        <w:rPr>
          <w:rFonts w:ascii="Times New Roman" w:hAnsi="Times New Roman" w:cs="Times New Roman"/>
          <w:b/>
          <w:sz w:val="24"/>
          <w:szCs w:val="24"/>
        </w:rPr>
        <w:t>Evaluating the 4R Nutrient Stewardship Concept and Certification Program in the Western Lake Erie Basin</w:t>
      </w:r>
    </w:p>
    <w:p w:rsidR="00F91507" w:rsidRPr="003210E7" w:rsidRDefault="00F91507" w:rsidP="00F91507">
      <w:pPr>
        <w:pStyle w:val="NoSpacing"/>
        <w:jc w:val="center"/>
        <w:rPr>
          <w:rFonts w:ascii="Times New Roman" w:hAnsi="Times New Roman" w:cs="Times New Roman"/>
          <w:sz w:val="24"/>
          <w:szCs w:val="24"/>
        </w:rPr>
      </w:pPr>
    </w:p>
    <w:p w:rsidR="00F91507" w:rsidRPr="003210E7" w:rsidRDefault="00F91507" w:rsidP="00F91507">
      <w:pPr>
        <w:pStyle w:val="NoSpacing"/>
        <w:jc w:val="center"/>
        <w:rPr>
          <w:rFonts w:ascii="Times New Roman" w:hAnsi="Times New Roman" w:cs="Times New Roman"/>
          <w:sz w:val="24"/>
          <w:szCs w:val="24"/>
        </w:rPr>
      </w:pPr>
    </w:p>
    <w:p w:rsidR="00F91507" w:rsidRPr="003210E7" w:rsidRDefault="00F91507" w:rsidP="00F91507">
      <w:pPr>
        <w:pStyle w:val="NoSpacing"/>
        <w:jc w:val="center"/>
        <w:rPr>
          <w:rFonts w:ascii="Times New Roman" w:hAnsi="Times New Roman" w:cs="Times New Roman"/>
          <w:sz w:val="24"/>
          <w:szCs w:val="24"/>
        </w:rPr>
      </w:pPr>
    </w:p>
    <w:p w:rsidR="00F91507" w:rsidRPr="003210E7" w:rsidRDefault="00F91507" w:rsidP="00F91507">
      <w:pPr>
        <w:pStyle w:val="NoSpacing"/>
        <w:jc w:val="center"/>
        <w:rPr>
          <w:rFonts w:ascii="Times New Roman" w:hAnsi="Times New Roman" w:cs="Times New Roman"/>
          <w:sz w:val="24"/>
          <w:szCs w:val="24"/>
        </w:rPr>
      </w:pPr>
    </w:p>
    <w:p w:rsidR="00F91507" w:rsidRPr="003210E7" w:rsidRDefault="00F91507" w:rsidP="00F91507">
      <w:pPr>
        <w:pStyle w:val="NoSpacing"/>
        <w:jc w:val="center"/>
        <w:rPr>
          <w:rFonts w:ascii="Times New Roman" w:hAnsi="Times New Roman" w:cs="Times New Roman"/>
          <w:sz w:val="24"/>
          <w:szCs w:val="24"/>
        </w:rPr>
      </w:pPr>
    </w:p>
    <w:p w:rsidR="00F91507" w:rsidRPr="003210E7" w:rsidRDefault="00F91507" w:rsidP="00F91507">
      <w:pPr>
        <w:pStyle w:val="NoSpacing"/>
        <w:jc w:val="center"/>
        <w:rPr>
          <w:rFonts w:ascii="Times New Roman" w:hAnsi="Times New Roman" w:cs="Times New Roman"/>
          <w:b/>
          <w:sz w:val="24"/>
          <w:szCs w:val="24"/>
        </w:rPr>
      </w:pPr>
      <w:r w:rsidRPr="003210E7">
        <w:rPr>
          <w:rFonts w:ascii="Times New Roman" w:hAnsi="Times New Roman" w:cs="Times New Roman"/>
          <w:b/>
          <w:sz w:val="24"/>
          <w:szCs w:val="24"/>
        </w:rPr>
        <w:t>Submitted by</w:t>
      </w:r>
    </w:p>
    <w:p w:rsidR="00F91507" w:rsidRPr="003210E7" w:rsidRDefault="00F91507" w:rsidP="00F91507">
      <w:pPr>
        <w:pStyle w:val="NoSpacing"/>
        <w:jc w:val="center"/>
        <w:rPr>
          <w:rFonts w:ascii="Times New Roman" w:hAnsi="Times New Roman" w:cs="Times New Roman"/>
          <w:b/>
          <w:sz w:val="24"/>
          <w:szCs w:val="24"/>
        </w:rPr>
      </w:pPr>
      <w:bookmarkStart w:id="0" w:name="_GoBack"/>
      <w:bookmarkEnd w:id="0"/>
    </w:p>
    <w:p w:rsidR="00F91507" w:rsidRPr="003210E7" w:rsidRDefault="00F91507" w:rsidP="00F91507">
      <w:pPr>
        <w:pStyle w:val="NoSpacing"/>
        <w:jc w:val="center"/>
        <w:rPr>
          <w:rFonts w:ascii="Times New Roman" w:hAnsi="Times New Roman" w:cs="Times New Roman"/>
          <w:b/>
          <w:sz w:val="24"/>
          <w:szCs w:val="24"/>
        </w:rPr>
      </w:pPr>
    </w:p>
    <w:p w:rsidR="00F91507" w:rsidRPr="003210E7" w:rsidRDefault="00F91507" w:rsidP="00F91507">
      <w:pPr>
        <w:pStyle w:val="NoSpacing"/>
        <w:jc w:val="center"/>
        <w:rPr>
          <w:rFonts w:ascii="Times New Roman" w:hAnsi="Times New Roman" w:cs="Times New Roman"/>
          <w:b/>
          <w:sz w:val="24"/>
          <w:szCs w:val="24"/>
        </w:rPr>
      </w:pPr>
    </w:p>
    <w:p w:rsidR="00F91507" w:rsidRPr="003210E7" w:rsidRDefault="00F91507" w:rsidP="00F91507">
      <w:pPr>
        <w:pStyle w:val="NoSpacing"/>
        <w:jc w:val="center"/>
        <w:rPr>
          <w:rFonts w:ascii="Times New Roman" w:hAnsi="Times New Roman" w:cs="Times New Roman"/>
          <w:b/>
          <w:sz w:val="24"/>
          <w:szCs w:val="24"/>
        </w:rPr>
      </w:pPr>
    </w:p>
    <w:p w:rsidR="00F91507" w:rsidRPr="003210E7" w:rsidRDefault="00F91507" w:rsidP="00F91507">
      <w:pPr>
        <w:pStyle w:val="NoSpacing"/>
        <w:jc w:val="center"/>
        <w:rPr>
          <w:rFonts w:ascii="Times New Roman" w:hAnsi="Times New Roman" w:cs="Times New Roman"/>
          <w:b/>
          <w:sz w:val="24"/>
          <w:szCs w:val="24"/>
        </w:rPr>
      </w:pPr>
      <w:r w:rsidRPr="003210E7">
        <w:rPr>
          <w:rFonts w:ascii="Times New Roman" w:hAnsi="Times New Roman" w:cs="Times New Roman"/>
          <w:b/>
          <w:sz w:val="24"/>
          <w:szCs w:val="24"/>
        </w:rPr>
        <w:t>Kevin King</w:t>
      </w:r>
    </w:p>
    <w:p w:rsidR="00F91507" w:rsidRPr="003210E7" w:rsidRDefault="00074DED" w:rsidP="00F91507">
      <w:pPr>
        <w:pStyle w:val="NoSpacing"/>
        <w:jc w:val="center"/>
        <w:rPr>
          <w:rFonts w:ascii="Times New Roman" w:hAnsi="Times New Roman" w:cs="Times New Roman"/>
          <w:b/>
          <w:sz w:val="24"/>
          <w:szCs w:val="24"/>
        </w:rPr>
      </w:pPr>
      <w:r w:rsidRPr="003210E7">
        <w:rPr>
          <w:rFonts w:ascii="Times New Roman" w:hAnsi="Times New Roman" w:cs="Times New Roman"/>
          <w:b/>
          <w:sz w:val="24"/>
          <w:szCs w:val="24"/>
        </w:rPr>
        <w:t>1</w:t>
      </w:r>
      <w:r w:rsidR="00F91507" w:rsidRPr="003210E7">
        <w:rPr>
          <w:rFonts w:ascii="Times New Roman" w:hAnsi="Times New Roman" w:cs="Times New Roman"/>
          <w:b/>
          <w:sz w:val="24"/>
          <w:szCs w:val="24"/>
        </w:rPr>
        <w:t>/</w:t>
      </w:r>
      <w:r w:rsidR="00044807">
        <w:rPr>
          <w:rFonts w:ascii="Times New Roman" w:hAnsi="Times New Roman" w:cs="Times New Roman"/>
          <w:b/>
          <w:sz w:val="24"/>
          <w:szCs w:val="24"/>
        </w:rPr>
        <w:t>26</w:t>
      </w:r>
      <w:r w:rsidR="00F91507" w:rsidRPr="003210E7">
        <w:rPr>
          <w:rFonts w:ascii="Times New Roman" w:hAnsi="Times New Roman" w:cs="Times New Roman"/>
          <w:b/>
          <w:sz w:val="24"/>
          <w:szCs w:val="24"/>
        </w:rPr>
        <w:t>/201</w:t>
      </w:r>
      <w:r w:rsidR="003118FB" w:rsidRPr="003210E7">
        <w:rPr>
          <w:rFonts w:ascii="Times New Roman" w:hAnsi="Times New Roman" w:cs="Times New Roman"/>
          <w:b/>
          <w:sz w:val="24"/>
          <w:szCs w:val="24"/>
        </w:rPr>
        <w:t>7</w:t>
      </w:r>
    </w:p>
    <w:p w:rsidR="00F91507" w:rsidRPr="003210E7" w:rsidRDefault="00F91507" w:rsidP="00F91507">
      <w:pPr>
        <w:pStyle w:val="NoSpacing"/>
        <w:jc w:val="center"/>
        <w:rPr>
          <w:rFonts w:ascii="Times New Roman" w:hAnsi="Times New Roman" w:cs="Times New Roman"/>
          <w:sz w:val="24"/>
          <w:szCs w:val="24"/>
        </w:rPr>
      </w:pPr>
    </w:p>
    <w:p w:rsidR="001C49D6" w:rsidRPr="003210E7" w:rsidRDefault="001C49D6" w:rsidP="00E10650"/>
    <w:p w:rsidR="001C49D6" w:rsidRPr="003210E7" w:rsidRDefault="001C49D6" w:rsidP="00E10650"/>
    <w:p w:rsidR="001C49D6" w:rsidRPr="003210E7" w:rsidRDefault="001C49D6" w:rsidP="00E10650"/>
    <w:p w:rsidR="001C49D6" w:rsidRPr="003210E7" w:rsidRDefault="001C49D6" w:rsidP="00E10650"/>
    <w:p w:rsidR="001C49D6" w:rsidRPr="003210E7" w:rsidRDefault="001C49D6" w:rsidP="00E10650"/>
    <w:p w:rsidR="001C49D6" w:rsidRPr="003210E7" w:rsidRDefault="001C49D6" w:rsidP="00E10650"/>
    <w:p w:rsidR="001C49D6" w:rsidRPr="003210E7" w:rsidRDefault="001C49D6" w:rsidP="00E10650"/>
    <w:p w:rsidR="001C49D6" w:rsidRPr="003210E7" w:rsidRDefault="001C49D6" w:rsidP="00E10650"/>
    <w:p w:rsidR="001C49D6" w:rsidRPr="003210E7" w:rsidRDefault="001C49D6" w:rsidP="00E10650"/>
    <w:p w:rsidR="001C49D6" w:rsidRPr="003210E7" w:rsidRDefault="001C49D6" w:rsidP="00E10650"/>
    <w:p w:rsidR="00D42642" w:rsidRPr="003210E7" w:rsidRDefault="00D42642">
      <w:pPr>
        <w:rPr>
          <w:rFonts w:ascii="Times New Roman" w:hAnsi="Times New Roman" w:cs="Times New Roman"/>
          <w:b/>
          <w:sz w:val="24"/>
          <w:szCs w:val="24"/>
        </w:rPr>
      </w:pPr>
      <w:r w:rsidRPr="003210E7">
        <w:rPr>
          <w:rFonts w:ascii="Times New Roman" w:hAnsi="Times New Roman" w:cs="Times New Roman"/>
          <w:b/>
          <w:sz w:val="24"/>
          <w:szCs w:val="24"/>
        </w:rPr>
        <w:br w:type="page"/>
      </w:r>
    </w:p>
    <w:p w:rsidR="00806241" w:rsidRPr="003210E7" w:rsidRDefault="00806241" w:rsidP="000D2C49">
      <w:pPr>
        <w:pStyle w:val="NoSpacing"/>
        <w:rPr>
          <w:rFonts w:ascii="Times New Roman" w:hAnsi="Times New Roman" w:cs="Times New Roman"/>
          <w:sz w:val="24"/>
          <w:szCs w:val="24"/>
        </w:rPr>
      </w:pPr>
      <w:r w:rsidRPr="003210E7">
        <w:rPr>
          <w:rFonts w:ascii="Times New Roman" w:hAnsi="Times New Roman" w:cs="Times New Roman"/>
          <w:b/>
          <w:sz w:val="24"/>
          <w:szCs w:val="24"/>
        </w:rPr>
        <w:lastRenderedPageBreak/>
        <w:t xml:space="preserve">Interpretive Summary: </w:t>
      </w:r>
      <w:r w:rsidR="004A1460" w:rsidRPr="003210E7">
        <w:rPr>
          <w:rFonts w:ascii="Times New Roman" w:hAnsi="Times New Roman" w:cs="Times New Roman"/>
          <w:sz w:val="24"/>
          <w:szCs w:val="24"/>
        </w:rPr>
        <w:t xml:space="preserve">Since the </w:t>
      </w:r>
      <w:proofErr w:type="spellStart"/>
      <w:r w:rsidR="004A1460" w:rsidRPr="003210E7">
        <w:rPr>
          <w:rFonts w:ascii="Times New Roman" w:hAnsi="Times New Roman" w:cs="Times New Roman"/>
          <w:sz w:val="24"/>
          <w:szCs w:val="24"/>
        </w:rPr>
        <w:t>mid 1990s</w:t>
      </w:r>
      <w:proofErr w:type="spellEnd"/>
      <w:r w:rsidR="004A1460" w:rsidRPr="003210E7">
        <w:rPr>
          <w:rFonts w:ascii="Times New Roman" w:hAnsi="Times New Roman" w:cs="Times New Roman"/>
          <w:sz w:val="24"/>
          <w:szCs w:val="24"/>
        </w:rPr>
        <w:t xml:space="preserve">, </w:t>
      </w:r>
      <w:r w:rsidR="00897AB1" w:rsidRPr="003210E7">
        <w:rPr>
          <w:rFonts w:ascii="Times New Roman" w:hAnsi="Times New Roman" w:cs="Times New Roman"/>
          <w:sz w:val="24"/>
          <w:szCs w:val="24"/>
        </w:rPr>
        <w:t xml:space="preserve">soluble phosphorus (P) entering Lake Erie has steadily increased, promoting </w:t>
      </w:r>
      <w:r w:rsidR="002E108A" w:rsidRPr="003210E7">
        <w:rPr>
          <w:rFonts w:ascii="Times New Roman" w:hAnsi="Times New Roman" w:cs="Times New Roman"/>
          <w:sz w:val="24"/>
          <w:szCs w:val="24"/>
        </w:rPr>
        <w:t>harmful and nuisance</w:t>
      </w:r>
      <w:r w:rsidR="004A1460" w:rsidRPr="003210E7">
        <w:rPr>
          <w:rFonts w:ascii="Times New Roman" w:hAnsi="Times New Roman" w:cs="Times New Roman"/>
          <w:sz w:val="24"/>
          <w:szCs w:val="24"/>
        </w:rPr>
        <w:t xml:space="preserve"> algal blooms</w:t>
      </w:r>
      <w:r w:rsidR="00897AB1" w:rsidRPr="003210E7">
        <w:rPr>
          <w:rFonts w:ascii="Times New Roman" w:hAnsi="Times New Roman" w:cs="Times New Roman"/>
          <w:sz w:val="24"/>
          <w:szCs w:val="24"/>
        </w:rPr>
        <w:t xml:space="preserve"> (H</w:t>
      </w:r>
      <w:r w:rsidR="002E108A" w:rsidRPr="003210E7">
        <w:rPr>
          <w:rFonts w:ascii="Times New Roman" w:hAnsi="Times New Roman" w:cs="Times New Roman"/>
          <w:sz w:val="24"/>
          <w:szCs w:val="24"/>
        </w:rPr>
        <w:t>N</w:t>
      </w:r>
      <w:r w:rsidR="00897AB1" w:rsidRPr="003210E7">
        <w:rPr>
          <w:rFonts w:ascii="Times New Roman" w:hAnsi="Times New Roman" w:cs="Times New Roman"/>
          <w:sz w:val="24"/>
          <w:szCs w:val="24"/>
        </w:rPr>
        <w:t xml:space="preserve">ABs). </w:t>
      </w:r>
      <w:r w:rsidR="004A1460" w:rsidRPr="003210E7">
        <w:rPr>
          <w:rFonts w:ascii="Times New Roman" w:hAnsi="Times New Roman" w:cs="Times New Roman"/>
          <w:sz w:val="24"/>
          <w:szCs w:val="24"/>
        </w:rPr>
        <w:t xml:space="preserve"> </w:t>
      </w:r>
      <w:r w:rsidR="00897AB1" w:rsidRPr="003210E7">
        <w:rPr>
          <w:rFonts w:ascii="Times New Roman" w:hAnsi="Times New Roman" w:cs="Times New Roman"/>
          <w:sz w:val="24"/>
          <w:szCs w:val="24"/>
        </w:rPr>
        <w:t xml:space="preserve">The focus of this excess P delivery has been on agriculture. The 4R principles of nutrient stewardship have been promoted in the WLEB and adoption is </w:t>
      </w:r>
      <w:r w:rsidR="00CB1548" w:rsidRPr="003210E7">
        <w:rPr>
          <w:rFonts w:ascii="Times New Roman" w:hAnsi="Times New Roman" w:cs="Times New Roman"/>
          <w:sz w:val="24"/>
          <w:szCs w:val="24"/>
        </w:rPr>
        <w:t xml:space="preserve">gaining momentum with </w:t>
      </w:r>
      <w:r w:rsidR="002E108A" w:rsidRPr="003210E7">
        <w:rPr>
          <w:rFonts w:ascii="Times New Roman" w:hAnsi="Times New Roman" w:cs="Times New Roman"/>
          <w:sz w:val="24"/>
          <w:szCs w:val="24"/>
        </w:rPr>
        <w:t>nearly</w:t>
      </w:r>
      <w:r w:rsidR="00CB1548" w:rsidRPr="003210E7">
        <w:rPr>
          <w:rFonts w:ascii="Times New Roman" w:hAnsi="Times New Roman" w:cs="Times New Roman"/>
          <w:sz w:val="24"/>
          <w:szCs w:val="24"/>
        </w:rPr>
        <w:t xml:space="preserve"> </w:t>
      </w:r>
      <w:r w:rsidR="002E108A" w:rsidRPr="003210E7">
        <w:rPr>
          <w:rFonts w:ascii="Times New Roman" w:hAnsi="Times New Roman" w:cs="Times New Roman"/>
          <w:sz w:val="24"/>
          <w:szCs w:val="24"/>
        </w:rPr>
        <w:t>2</w:t>
      </w:r>
      <w:r w:rsidR="00CB1548" w:rsidRPr="003210E7">
        <w:rPr>
          <w:rFonts w:ascii="Times New Roman" w:hAnsi="Times New Roman" w:cs="Times New Roman"/>
          <w:sz w:val="24"/>
          <w:szCs w:val="24"/>
        </w:rPr>
        <w:t>,000,000 acres within the W</w:t>
      </w:r>
      <w:r w:rsidR="002E108A" w:rsidRPr="003210E7">
        <w:rPr>
          <w:rFonts w:ascii="Times New Roman" w:hAnsi="Times New Roman" w:cs="Times New Roman"/>
          <w:sz w:val="24"/>
          <w:szCs w:val="24"/>
        </w:rPr>
        <w:t xml:space="preserve">estern Basin being managed by one of 37 </w:t>
      </w:r>
      <w:r w:rsidR="00CB1548" w:rsidRPr="003210E7">
        <w:rPr>
          <w:rFonts w:ascii="Times New Roman" w:hAnsi="Times New Roman" w:cs="Times New Roman"/>
          <w:sz w:val="24"/>
          <w:szCs w:val="24"/>
        </w:rPr>
        <w:t>4R certified retailer/service provider</w:t>
      </w:r>
      <w:r w:rsidR="002E108A" w:rsidRPr="003210E7">
        <w:rPr>
          <w:rFonts w:ascii="Times New Roman" w:hAnsi="Times New Roman" w:cs="Times New Roman"/>
          <w:sz w:val="24"/>
          <w:szCs w:val="24"/>
        </w:rPr>
        <w:t>s</w:t>
      </w:r>
      <w:r w:rsidR="00A10A54">
        <w:rPr>
          <w:rFonts w:ascii="Times New Roman" w:hAnsi="Times New Roman" w:cs="Times New Roman"/>
          <w:sz w:val="24"/>
          <w:szCs w:val="24"/>
        </w:rPr>
        <w:t xml:space="preserve"> within the Lake Erie watershed</w:t>
      </w:r>
      <w:r w:rsidR="00CB1548" w:rsidRPr="003210E7">
        <w:rPr>
          <w:rFonts w:ascii="Times New Roman" w:hAnsi="Times New Roman" w:cs="Times New Roman"/>
          <w:sz w:val="24"/>
          <w:szCs w:val="24"/>
        </w:rPr>
        <w:t>.</w:t>
      </w:r>
      <w:r w:rsidR="00897AB1" w:rsidRPr="003210E7">
        <w:rPr>
          <w:rFonts w:ascii="Times New Roman" w:hAnsi="Times New Roman" w:cs="Times New Roman"/>
          <w:sz w:val="24"/>
          <w:szCs w:val="24"/>
        </w:rPr>
        <w:t xml:space="preserve"> However, understanding and quantifying the water quality benefits of the 4R program need to be accomplished. A multifaceted research project was initiated in July 2014 to quantify the edge-of-field and watershed scale effects of the 4R program. The project includes: data collection from edge-of-field and watershed scales; watershed and in-lake modeling; a socioeconomic assessment of producers; a triple bottom line assessment of the 4R program</w:t>
      </w:r>
      <w:r w:rsidR="00CB1548" w:rsidRPr="003210E7">
        <w:rPr>
          <w:rFonts w:ascii="Times New Roman" w:hAnsi="Times New Roman" w:cs="Times New Roman"/>
          <w:sz w:val="24"/>
          <w:szCs w:val="24"/>
        </w:rPr>
        <w:t xml:space="preserve"> including a survey of retailers</w:t>
      </w:r>
      <w:r w:rsidR="00897AB1" w:rsidRPr="003210E7">
        <w:rPr>
          <w:rFonts w:ascii="Times New Roman" w:hAnsi="Times New Roman" w:cs="Times New Roman"/>
          <w:sz w:val="24"/>
          <w:szCs w:val="24"/>
        </w:rPr>
        <w:t xml:space="preserve">; and education and outreach. </w:t>
      </w:r>
      <w:r w:rsidR="003A6913" w:rsidRPr="003210E7">
        <w:rPr>
          <w:rFonts w:ascii="Times New Roman" w:hAnsi="Times New Roman" w:cs="Times New Roman"/>
          <w:sz w:val="24"/>
          <w:szCs w:val="24"/>
        </w:rPr>
        <w:t xml:space="preserve">Three paired edge-of-field (EOF) data collection sites have been established and 15 additional EOF site within and outside of the WLEB have been leveraged for assessment of best management practices including the 4Rs. A broad brush assessment of prevailing management practices on those EOF sites indicates that the 4R practices are directionally correct for reducing P to WLEB. </w:t>
      </w:r>
      <w:r w:rsidR="002258A9" w:rsidRPr="003210E7">
        <w:rPr>
          <w:rFonts w:ascii="Times New Roman" w:hAnsi="Times New Roman" w:cs="Times New Roman"/>
          <w:sz w:val="24"/>
          <w:szCs w:val="24"/>
        </w:rPr>
        <w:t xml:space="preserve"> </w:t>
      </w:r>
      <w:r w:rsidR="00B37742" w:rsidRPr="003210E7">
        <w:rPr>
          <w:rFonts w:ascii="Times New Roman" w:hAnsi="Times New Roman" w:cs="Times New Roman"/>
          <w:sz w:val="24"/>
          <w:szCs w:val="24"/>
        </w:rPr>
        <w:t xml:space="preserve">Watershed scale assessments will be based on </w:t>
      </w:r>
      <w:r w:rsidR="002258A9" w:rsidRPr="003210E7">
        <w:rPr>
          <w:rFonts w:ascii="Times New Roman" w:hAnsi="Times New Roman" w:cs="Times New Roman"/>
          <w:sz w:val="24"/>
          <w:szCs w:val="24"/>
        </w:rPr>
        <w:t xml:space="preserve">water quality data collection </w:t>
      </w:r>
      <w:r w:rsidR="00CB1548" w:rsidRPr="003210E7">
        <w:rPr>
          <w:rFonts w:ascii="Times New Roman" w:hAnsi="Times New Roman" w:cs="Times New Roman"/>
          <w:sz w:val="24"/>
          <w:szCs w:val="24"/>
        </w:rPr>
        <w:t>through the National Center for Water Quality Research</w:t>
      </w:r>
      <w:r w:rsidR="00B37742" w:rsidRPr="003210E7">
        <w:rPr>
          <w:rFonts w:ascii="Times New Roman" w:hAnsi="Times New Roman" w:cs="Times New Roman"/>
          <w:sz w:val="24"/>
          <w:szCs w:val="24"/>
        </w:rPr>
        <w:t>, which</w:t>
      </w:r>
      <w:r w:rsidR="00CB1548" w:rsidRPr="003210E7">
        <w:rPr>
          <w:rFonts w:ascii="Times New Roman" w:hAnsi="Times New Roman" w:cs="Times New Roman"/>
          <w:sz w:val="24"/>
          <w:szCs w:val="24"/>
        </w:rPr>
        <w:t xml:space="preserve"> </w:t>
      </w:r>
      <w:r w:rsidR="00B37742" w:rsidRPr="003210E7">
        <w:rPr>
          <w:rFonts w:ascii="Times New Roman" w:hAnsi="Times New Roman" w:cs="Times New Roman"/>
          <w:sz w:val="24"/>
          <w:szCs w:val="24"/>
        </w:rPr>
        <w:t xml:space="preserve">has been in place since the </w:t>
      </w:r>
      <w:proofErr w:type="spellStart"/>
      <w:r w:rsidR="00B37742" w:rsidRPr="003210E7">
        <w:rPr>
          <w:rFonts w:ascii="Times New Roman" w:hAnsi="Times New Roman" w:cs="Times New Roman"/>
          <w:sz w:val="24"/>
          <w:szCs w:val="24"/>
        </w:rPr>
        <w:t>mid</w:t>
      </w:r>
      <w:r w:rsidR="005F1AE3" w:rsidRPr="003210E7">
        <w:rPr>
          <w:rFonts w:ascii="Times New Roman" w:hAnsi="Times New Roman" w:cs="Times New Roman"/>
          <w:sz w:val="24"/>
          <w:szCs w:val="24"/>
        </w:rPr>
        <w:t xml:space="preserve"> </w:t>
      </w:r>
      <w:r w:rsidR="00B37742" w:rsidRPr="003210E7">
        <w:rPr>
          <w:rFonts w:ascii="Times New Roman" w:hAnsi="Times New Roman" w:cs="Times New Roman"/>
          <w:sz w:val="24"/>
          <w:szCs w:val="24"/>
        </w:rPr>
        <w:t>1970s</w:t>
      </w:r>
      <w:proofErr w:type="spellEnd"/>
      <w:r w:rsidR="002258A9" w:rsidRPr="003210E7">
        <w:rPr>
          <w:rFonts w:ascii="Times New Roman" w:hAnsi="Times New Roman" w:cs="Times New Roman"/>
          <w:sz w:val="24"/>
          <w:szCs w:val="24"/>
        </w:rPr>
        <w:t xml:space="preserve">. </w:t>
      </w:r>
      <w:r w:rsidR="00B37742" w:rsidRPr="003210E7">
        <w:rPr>
          <w:rFonts w:ascii="Times New Roman" w:hAnsi="Times New Roman" w:cs="Times New Roman"/>
          <w:sz w:val="24"/>
          <w:szCs w:val="24"/>
        </w:rPr>
        <w:t xml:space="preserve">Initial assessments indicate that </w:t>
      </w:r>
      <w:r w:rsidR="005F1AE3" w:rsidRPr="003210E7">
        <w:rPr>
          <w:rFonts w:ascii="Times New Roman" w:hAnsi="Times New Roman" w:cs="Times New Roman"/>
          <w:sz w:val="24"/>
          <w:szCs w:val="24"/>
        </w:rPr>
        <w:t xml:space="preserve">a </w:t>
      </w:r>
      <w:r w:rsidR="00B37742" w:rsidRPr="003210E7">
        <w:rPr>
          <w:rFonts w:ascii="Times New Roman" w:hAnsi="Times New Roman" w:cs="Times New Roman"/>
          <w:sz w:val="24"/>
          <w:szCs w:val="24"/>
        </w:rPr>
        <w:t xml:space="preserve">comparison </w:t>
      </w:r>
      <w:r w:rsidR="005F1AE3" w:rsidRPr="003210E7">
        <w:rPr>
          <w:rFonts w:ascii="Times New Roman" w:hAnsi="Times New Roman" w:cs="Times New Roman"/>
          <w:sz w:val="24"/>
          <w:szCs w:val="24"/>
        </w:rPr>
        <w:t>between</w:t>
      </w:r>
      <w:r w:rsidR="00B37742" w:rsidRPr="003210E7">
        <w:rPr>
          <w:rFonts w:ascii="Times New Roman" w:hAnsi="Times New Roman" w:cs="Times New Roman"/>
          <w:sz w:val="24"/>
          <w:szCs w:val="24"/>
        </w:rPr>
        <w:t xml:space="preserve"> watersheds is possible; however, given the widespread extent to which the 4R initiative has been adopted, the watershed analysis will be based on percentage of acres affected within each watershed.</w:t>
      </w:r>
      <w:r w:rsidR="00A10A54">
        <w:rPr>
          <w:rFonts w:ascii="Times New Roman" w:hAnsi="Times New Roman" w:cs="Times New Roman"/>
          <w:sz w:val="24"/>
          <w:szCs w:val="24"/>
        </w:rPr>
        <w:t xml:space="preserve"> Identification of the number of acres under 4R management within each monitored watershed is underway.</w:t>
      </w:r>
      <w:r w:rsidR="00B37742" w:rsidRPr="003210E7">
        <w:rPr>
          <w:rFonts w:ascii="Times New Roman" w:hAnsi="Times New Roman" w:cs="Times New Roman"/>
          <w:sz w:val="24"/>
          <w:szCs w:val="24"/>
        </w:rPr>
        <w:t xml:space="preserve">  </w:t>
      </w:r>
      <w:r w:rsidR="002258A9" w:rsidRPr="003210E7">
        <w:rPr>
          <w:rFonts w:ascii="Times New Roman" w:hAnsi="Times New Roman" w:cs="Times New Roman"/>
          <w:sz w:val="24"/>
          <w:szCs w:val="24"/>
        </w:rPr>
        <w:t>SWAT models for three major waters</w:t>
      </w:r>
      <w:r w:rsidR="00CB1548" w:rsidRPr="003210E7">
        <w:rPr>
          <w:rFonts w:ascii="Times New Roman" w:hAnsi="Times New Roman" w:cs="Times New Roman"/>
          <w:sz w:val="24"/>
          <w:szCs w:val="24"/>
        </w:rPr>
        <w:t xml:space="preserve">heds that comprise the WLEB have been </w:t>
      </w:r>
      <w:r w:rsidR="002258A9" w:rsidRPr="003210E7">
        <w:rPr>
          <w:rFonts w:ascii="Times New Roman" w:hAnsi="Times New Roman" w:cs="Times New Roman"/>
          <w:sz w:val="24"/>
          <w:szCs w:val="24"/>
        </w:rPr>
        <w:t xml:space="preserve">populated </w:t>
      </w:r>
      <w:r w:rsidR="00CB1548" w:rsidRPr="003210E7">
        <w:rPr>
          <w:rFonts w:ascii="Times New Roman" w:hAnsi="Times New Roman" w:cs="Times New Roman"/>
          <w:sz w:val="24"/>
          <w:szCs w:val="24"/>
        </w:rPr>
        <w:t xml:space="preserve">and different scenarios </w:t>
      </w:r>
      <w:r w:rsidR="005F1AE3" w:rsidRPr="003210E7">
        <w:rPr>
          <w:rFonts w:ascii="Times New Roman" w:hAnsi="Times New Roman" w:cs="Times New Roman"/>
          <w:sz w:val="24"/>
          <w:szCs w:val="24"/>
        </w:rPr>
        <w:t xml:space="preserve">have and </w:t>
      </w:r>
      <w:r w:rsidR="00CB1548" w:rsidRPr="003210E7">
        <w:rPr>
          <w:rFonts w:ascii="Times New Roman" w:hAnsi="Times New Roman" w:cs="Times New Roman"/>
          <w:sz w:val="24"/>
          <w:szCs w:val="24"/>
        </w:rPr>
        <w:t xml:space="preserve">are being </w:t>
      </w:r>
      <w:r w:rsidR="005F1AE3" w:rsidRPr="003210E7">
        <w:rPr>
          <w:rFonts w:ascii="Times New Roman" w:hAnsi="Times New Roman" w:cs="Times New Roman"/>
          <w:sz w:val="24"/>
          <w:szCs w:val="24"/>
        </w:rPr>
        <w:t>run to project and assess the benefits of the 4R initiative.</w:t>
      </w:r>
      <w:r w:rsidR="002258A9" w:rsidRPr="003210E7">
        <w:rPr>
          <w:rFonts w:ascii="Times New Roman" w:hAnsi="Times New Roman" w:cs="Times New Roman"/>
          <w:sz w:val="24"/>
          <w:szCs w:val="24"/>
        </w:rPr>
        <w:t xml:space="preserve"> </w:t>
      </w:r>
      <w:r w:rsidR="00CB1548" w:rsidRPr="003210E7">
        <w:rPr>
          <w:rFonts w:ascii="Times New Roman" w:hAnsi="Times New Roman" w:cs="Times New Roman"/>
          <w:sz w:val="24"/>
          <w:szCs w:val="24"/>
        </w:rPr>
        <w:t xml:space="preserve">A </w:t>
      </w:r>
      <w:r w:rsidR="00A10A54">
        <w:rPr>
          <w:rFonts w:ascii="Times New Roman" w:hAnsi="Times New Roman" w:cs="Times New Roman"/>
          <w:sz w:val="24"/>
          <w:szCs w:val="24"/>
        </w:rPr>
        <w:t>third</w:t>
      </w:r>
      <w:r w:rsidR="00CB1548" w:rsidRPr="003210E7">
        <w:rPr>
          <w:rFonts w:ascii="Times New Roman" w:hAnsi="Times New Roman" w:cs="Times New Roman"/>
          <w:sz w:val="24"/>
          <w:szCs w:val="24"/>
        </w:rPr>
        <w:t xml:space="preserve"> producer survey</w:t>
      </w:r>
      <w:r w:rsidR="002258A9" w:rsidRPr="003210E7">
        <w:rPr>
          <w:rFonts w:ascii="Times New Roman" w:hAnsi="Times New Roman" w:cs="Times New Roman"/>
          <w:sz w:val="24"/>
          <w:szCs w:val="24"/>
        </w:rPr>
        <w:t xml:space="preserve"> </w:t>
      </w:r>
      <w:r w:rsidR="005F1AE3" w:rsidRPr="003210E7">
        <w:rPr>
          <w:rFonts w:ascii="Times New Roman" w:hAnsi="Times New Roman" w:cs="Times New Roman"/>
          <w:sz w:val="24"/>
          <w:szCs w:val="24"/>
        </w:rPr>
        <w:t xml:space="preserve">within the </w:t>
      </w:r>
      <w:r w:rsidR="00506928" w:rsidRPr="003210E7">
        <w:rPr>
          <w:rFonts w:ascii="Times New Roman" w:hAnsi="Times New Roman" w:cs="Times New Roman"/>
          <w:sz w:val="24"/>
          <w:szCs w:val="24"/>
        </w:rPr>
        <w:t xml:space="preserve">WLEB </w:t>
      </w:r>
      <w:r w:rsidR="005F1AE3" w:rsidRPr="003210E7">
        <w:rPr>
          <w:rFonts w:ascii="Times New Roman" w:hAnsi="Times New Roman" w:cs="Times New Roman"/>
          <w:sz w:val="24"/>
          <w:szCs w:val="24"/>
        </w:rPr>
        <w:t xml:space="preserve">basin was </w:t>
      </w:r>
      <w:r w:rsidR="00A10A54">
        <w:rPr>
          <w:rFonts w:ascii="Times New Roman" w:hAnsi="Times New Roman" w:cs="Times New Roman"/>
          <w:sz w:val="24"/>
          <w:szCs w:val="24"/>
        </w:rPr>
        <w:t>sent out in January to assess the knowledge and adoption of 4R practices</w:t>
      </w:r>
      <w:r w:rsidR="005F1AE3" w:rsidRPr="003210E7">
        <w:rPr>
          <w:rFonts w:ascii="Times New Roman" w:hAnsi="Times New Roman" w:cs="Times New Roman"/>
          <w:sz w:val="24"/>
          <w:szCs w:val="24"/>
        </w:rPr>
        <w:t xml:space="preserve">. </w:t>
      </w:r>
      <w:r w:rsidR="00A10A54">
        <w:rPr>
          <w:rFonts w:ascii="Times New Roman" w:hAnsi="Times New Roman" w:cs="Times New Roman"/>
          <w:sz w:val="24"/>
          <w:szCs w:val="24"/>
        </w:rPr>
        <w:t>Current f</w:t>
      </w:r>
      <w:r w:rsidR="00506928" w:rsidRPr="003210E7">
        <w:rPr>
          <w:rFonts w:ascii="Times New Roman" w:hAnsi="Times New Roman" w:cs="Times New Roman"/>
          <w:sz w:val="24"/>
          <w:szCs w:val="24"/>
        </w:rPr>
        <w:t xml:space="preserve">indings indicate that a majority (&gt;80%) of producers are aware of the 4R initiative and between 60% and 90% are willing to adopt a new management practice. However, economic barriers may prevent the adoption of some practices. </w:t>
      </w:r>
      <w:r w:rsidR="002258A9" w:rsidRPr="003210E7">
        <w:rPr>
          <w:rFonts w:ascii="Times New Roman" w:hAnsi="Times New Roman" w:cs="Times New Roman"/>
          <w:sz w:val="24"/>
          <w:szCs w:val="24"/>
        </w:rPr>
        <w:t xml:space="preserve">Additionally, outreach and promotion of the 4R program have occurred at multiple meetings and venues. </w:t>
      </w:r>
      <w:r w:rsidR="00A10A54">
        <w:rPr>
          <w:rFonts w:ascii="Times New Roman" w:hAnsi="Times New Roman" w:cs="Times New Roman"/>
          <w:sz w:val="24"/>
          <w:szCs w:val="24"/>
        </w:rPr>
        <w:t>A video has been produced that highlight the 4R initiative and promotes the benefits of subsurface placement.</w:t>
      </w:r>
      <w:r w:rsidR="002258A9" w:rsidRPr="003210E7">
        <w:rPr>
          <w:rFonts w:ascii="Times New Roman" w:hAnsi="Times New Roman" w:cs="Times New Roman"/>
          <w:sz w:val="24"/>
          <w:szCs w:val="24"/>
        </w:rPr>
        <w:t xml:space="preserve"> </w:t>
      </w:r>
      <w:r w:rsidR="00897AB1" w:rsidRPr="003210E7">
        <w:rPr>
          <w:rFonts w:ascii="Times New Roman" w:hAnsi="Times New Roman" w:cs="Times New Roman"/>
          <w:sz w:val="24"/>
          <w:szCs w:val="24"/>
        </w:rPr>
        <w:t xml:space="preserve"> </w:t>
      </w:r>
    </w:p>
    <w:p w:rsidR="00806241" w:rsidRPr="003210E7" w:rsidRDefault="00806241" w:rsidP="000D2C49">
      <w:pPr>
        <w:pStyle w:val="NoSpacing"/>
        <w:rPr>
          <w:rFonts w:ascii="Times New Roman" w:hAnsi="Times New Roman" w:cs="Times New Roman"/>
          <w:sz w:val="24"/>
          <w:szCs w:val="24"/>
        </w:rPr>
      </w:pPr>
    </w:p>
    <w:p w:rsidR="001212FC" w:rsidRPr="003210E7" w:rsidRDefault="001212FC">
      <w:pPr>
        <w:rPr>
          <w:rFonts w:ascii="Times New Roman" w:hAnsi="Times New Roman" w:cs="Times New Roman"/>
          <w:b/>
          <w:sz w:val="24"/>
          <w:szCs w:val="24"/>
        </w:rPr>
      </w:pPr>
      <w:r w:rsidRPr="003210E7">
        <w:rPr>
          <w:rFonts w:ascii="Times New Roman" w:hAnsi="Times New Roman" w:cs="Times New Roman"/>
          <w:b/>
          <w:sz w:val="24"/>
          <w:szCs w:val="24"/>
        </w:rPr>
        <w:br w:type="page"/>
      </w:r>
    </w:p>
    <w:p w:rsidR="00D708E4" w:rsidRPr="003210E7" w:rsidRDefault="00366961" w:rsidP="000D2C49">
      <w:pPr>
        <w:pStyle w:val="NoSpacing"/>
        <w:rPr>
          <w:rFonts w:ascii="Times New Roman" w:hAnsi="Times New Roman" w:cs="Times New Roman"/>
          <w:b/>
          <w:sz w:val="24"/>
          <w:szCs w:val="24"/>
        </w:rPr>
      </w:pPr>
      <w:r w:rsidRPr="003210E7">
        <w:rPr>
          <w:rFonts w:ascii="Times New Roman" w:hAnsi="Times New Roman" w:cs="Times New Roman"/>
          <w:b/>
          <w:sz w:val="24"/>
          <w:szCs w:val="24"/>
        </w:rPr>
        <w:lastRenderedPageBreak/>
        <w:t>Objective 1:</w:t>
      </w:r>
      <w:r w:rsidR="00F91507" w:rsidRPr="003210E7">
        <w:rPr>
          <w:rFonts w:ascii="Times New Roman" w:hAnsi="Times New Roman" w:cs="Times New Roman"/>
          <w:b/>
          <w:sz w:val="24"/>
          <w:szCs w:val="24"/>
        </w:rPr>
        <w:t xml:space="preserve"> To monitor the impacts of 4R Nutrient Stewardship practices and the 4R Certification Program on crop productivity, nutrient losses, and biotic integrity from select fields, streams, and watersheds in the WLEB.</w:t>
      </w:r>
      <w:r w:rsidR="002F01CD" w:rsidRPr="003210E7">
        <w:rPr>
          <w:rFonts w:ascii="Times New Roman" w:hAnsi="Times New Roman" w:cs="Times New Roman"/>
          <w:sz w:val="24"/>
          <w:szCs w:val="24"/>
        </w:rPr>
        <w:t xml:space="preserve"> </w:t>
      </w:r>
    </w:p>
    <w:p w:rsidR="002076DC" w:rsidRPr="003210E7" w:rsidRDefault="002F01CD" w:rsidP="000D2C49">
      <w:pPr>
        <w:pStyle w:val="NoSpacing"/>
        <w:rPr>
          <w:rFonts w:ascii="Times New Roman" w:hAnsi="Times New Roman" w:cs="Times New Roman"/>
          <w:sz w:val="24"/>
          <w:szCs w:val="24"/>
        </w:rPr>
      </w:pPr>
      <w:r w:rsidRPr="003210E7">
        <w:rPr>
          <w:rFonts w:ascii="Times New Roman" w:hAnsi="Times New Roman" w:cs="Times New Roman"/>
          <w:sz w:val="24"/>
          <w:szCs w:val="24"/>
        </w:rPr>
        <w:t xml:space="preserve"> </w:t>
      </w:r>
    </w:p>
    <w:p w:rsidR="002F01CD" w:rsidRPr="003210E7" w:rsidRDefault="00BE39CC" w:rsidP="000D2C49">
      <w:pPr>
        <w:pStyle w:val="NoSpacing"/>
        <w:rPr>
          <w:rFonts w:ascii="Times New Roman" w:hAnsi="Times New Roman" w:cs="Times New Roman"/>
          <w:sz w:val="24"/>
          <w:szCs w:val="24"/>
        </w:rPr>
      </w:pPr>
      <w:r w:rsidRPr="003210E7">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FEF8237" wp14:editId="32635EC9">
                <wp:simplePos x="0" y="0"/>
                <wp:positionH relativeFrom="column">
                  <wp:posOffset>3009900</wp:posOffset>
                </wp:positionH>
                <wp:positionV relativeFrom="paragraph">
                  <wp:posOffset>55245</wp:posOffset>
                </wp:positionV>
                <wp:extent cx="409575" cy="4000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0050"/>
                        </a:xfrm>
                        <a:prstGeom prst="rect">
                          <a:avLst/>
                        </a:prstGeom>
                        <a:solidFill>
                          <a:srgbClr val="FFFFFF"/>
                        </a:solidFill>
                        <a:ln w="9525">
                          <a:solidFill>
                            <a:srgbClr val="000000"/>
                          </a:solidFill>
                          <a:miter lim="800000"/>
                          <a:headEnd/>
                          <a:tailEnd/>
                        </a:ln>
                      </wps:spPr>
                      <wps:txbx>
                        <w:txbxContent>
                          <w:p w:rsidR="00BE39CC" w:rsidRPr="00BE39CC" w:rsidRDefault="00BE39CC" w:rsidP="00BE39CC">
                            <w:pPr>
                              <w:rPr>
                                <w:b/>
                                <w:sz w:val="36"/>
                                <w:szCs w:val="36"/>
                              </w:rPr>
                            </w:pPr>
                            <w:r>
                              <w:rPr>
                                <w:b/>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EF8237" id="_x0000_t202" coordsize="21600,21600" o:spt="202" path="m,l,21600r21600,l21600,xe">
                <v:stroke joinstyle="miter"/>
                <v:path gradientshapeok="t" o:connecttype="rect"/>
              </v:shapetype>
              <v:shape id="Text Box 2" o:spid="_x0000_s1026" type="#_x0000_t202" style="position:absolute;margin-left:237pt;margin-top:4.35pt;width:32.2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">
                <v:textbox>
                  <w:txbxContent>
                    <w:p w:rsidR="00BE39CC" w:rsidRPr="00BE39CC" w:rsidRDefault="00BE39CC" w:rsidP="00BE39CC">
                      <w:pPr>
                        <w:rPr>
                          <w:b/>
                          <w:sz w:val="36"/>
                          <w:szCs w:val="36"/>
                        </w:rPr>
                      </w:pPr>
                      <w:r>
                        <w:rPr>
                          <w:b/>
                          <w:sz w:val="36"/>
                          <w:szCs w:val="36"/>
                        </w:rPr>
                        <w:t>C</w:t>
                      </w:r>
                    </w:p>
                  </w:txbxContent>
                </v:textbox>
              </v:shape>
            </w:pict>
          </mc:Fallback>
        </mc:AlternateContent>
      </w:r>
      <w:r w:rsidRPr="003210E7">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9380097" wp14:editId="647B63D7">
                <wp:simplePos x="0" y="0"/>
                <wp:positionH relativeFrom="column">
                  <wp:posOffset>-1</wp:posOffset>
                </wp:positionH>
                <wp:positionV relativeFrom="paragraph">
                  <wp:posOffset>-1905</wp:posOffset>
                </wp:positionV>
                <wp:extent cx="409575" cy="4000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0050"/>
                        </a:xfrm>
                        <a:prstGeom prst="rect">
                          <a:avLst/>
                        </a:prstGeom>
                        <a:solidFill>
                          <a:srgbClr val="FFFFFF"/>
                        </a:solidFill>
                        <a:ln w="9525">
                          <a:solidFill>
                            <a:srgbClr val="000000"/>
                          </a:solidFill>
                          <a:miter lim="800000"/>
                          <a:headEnd/>
                          <a:tailEnd/>
                        </a:ln>
                      </wps:spPr>
                      <wps:txbx>
                        <w:txbxContent>
                          <w:p w:rsidR="00BE39CC" w:rsidRPr="00BE39CC" w:rsidRDefault="00BE39CC">
                            <w:pPr>
                              <w:rPr>
                                <w:b/>
                                <w:sz w:val="36"/>
                                <w:szCs w:val="36"/>
                              </w:rPr>
                            </w:pPr>
                            <w:r w:rsidRPr="00BE39CC">
                              <w:rPr>
                                <w:b/>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80097" id="_x0000_s1027" type="#_x0000_t202" style="position:absolute;margin-left:0;margin-top:-.15pt;width:32.2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">
                <v:textbox>
                  <w:txbxContent>
                    <w:p w:rsidR="00BE39CC" w:rsidRPr="00BE39CC" w:rsidRDefault="00BE39CC">
                      <w:pPr>
                        <w:rPr>
                          <w:b/>
                          <w:sz w:val="36"/>
                          <w:szCs w:val="36"/>
                        </w:rPr>
                      </w:pPr>
                      <w:r w:rsidRPr="00BE39CC">
                        <w:rPr>
                          <w:b/>
                          <w:sz w:val="36"/>
                          <w:szCs w:val="36"/>
                        </w:rPr>
                        <w:t>A</w:t>
                      </w:r>
                    </w:p>
                  </w:txbxContent>
                </v:textbox>
              </v:shape>
            </w:pict>
          </mc:Fallback>
        </mc:AlternateContent>
      </w:r>
      <w:r w:rsidR="00D708E4" w:rsidRPr="003210E7">
        <w:rPr>
          <w:noProof/>
        </w:rPr>
        <w:drawing>
          <wp:anchor distT="0" distB="0" distL="114300" distR="114300" simplePos="0" relativeHeight="251658240" behindDoc="1" locked="0" layoutInCell="1" allowOverlap="1" wp14:anchorId="6CB217C7" wp14:editId="074723FC">
            <wp:simplePos x="0" y="0"/>
            <wp:positionH relativeFrom="column">
              <wp:posOffset>3009900</wp:posOffset>
            </wp:positionH>
            <wp:positionV relativeFrom="paragraph">
              <wp:posOffset>52070</wp:posOffset>
            </wp:positionV>
            <wp:extent cx="2249805" cy="3057525"/>
            <wp:effectExtent l="0" t="0" r="0" b="9525"/>
            <wp:wrapTight wrapText="bothSides">
              <wp:wrapPolygon edited="0">
                <wp:start x="0" y="0"/>
                <wp:lineTo x="0" y="21533"/>
                <wp:lineTo x="21399" y="21533"/>
                <wp:lineTo x="213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RTreatmentDesig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49805" cy="3057525"/>
                    </a:xfrm>
                    <a:prstGeom prst="rect">
                      <a:avLst/>
                    </a:prstGeom>
                  </pic:spPr>
                </pic:pic>
              </a:graphicData>
            </a:graphic>
            <wp14:sizeRelH relativeFrom="page">
              <wp14:pctWidth>0</wp14:pctWidth>
            </wp14:sizeRelH>
            <wp14:sizeRelV relativeFrom="page">
              <wp14:pctHeight>0</wp14:pctHeight>
            </wp14:sizeRelV>
          </wp:anchor>
        </w:drawing>
      </w:r>
      <w:r w:rsidR="00D708E4" w:rsidRPr="003210E7">
        <w:rPr>
          <w:noProof/>
        </w:rPr>
        <w:drawing>
          <wp:inline distT="0" distB="0" distL="0" distR="0" wp14:anchorId="4F3C233B" wp14:editId="51208079">
            <wp:extent cx="2524125" cy="167358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524125" cy="1673582"/>
                    </a:xfrm>
                    <a:prstGeom prst="rect">
                      <a:avLst/>
                    </a:prstGeom>
                  </pic:spPr>
                </pic:pic>
              </a:graphicData>
            </a:graphic>
          </wp:inline>
        </w:drawing>
      </w:r>
    </w:p>
    <w:p w:rsidR="009C5F27" w:rsidRPr="003210E7" w:rsidRDefault="00BE39CC" w:rsidP="000D2C49">
      <w:pPr>
        <w:pStyle w:val="NoSpacing"/>
        <w:rPr>
          <w:rFonts w:ascii="Times New Roman" w:hAnsi="Times New Roman" w:cs="Times New Roman"/>
          <w:sz w:val="24"/>
          <w:szCs w:val="24"/>
        </w:rPr>
      </w:pPr>
      <w:r w:rsidRPr="003210E7">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6ED8D54" wp14:editId="4253B485">
                <wp:simplePos x="0" y="0"/>
                <wp:positionH relativeFrom="column">
                  <wp:posOffset>0</wp:posOffset>
                </wp:positionH>
                <wp:positionV relativeFrom="paragraph">
                  <wp:posOffset>-1905</wp:posOffset>
                </wp:positionV>
                <wp:extent cx="409575" cy="40005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0050"/>
                        </a:xfrm>
                        <a:prstGeom prst="rect">
                          <a:avLst/>
                        </a:prstGeom>
                        <a:solidFill>
                          <a:srgbClr val="FFFFFF"/>
                        </a:solidFill>
                        <a:ln w="9525">
                          <a:solidFill>
                            <a:srgbClr val="000000"/>
                          </a:solidFill>
                          <a:miter lim="800000"/>
                          <a:headEnd/>
                          <a:tailEnd/>
                        </a:ln>
                      </wps:spPr>
                      <wps:txbx>
                        <w:txbxContent>
                          <w:p w:rsidR="00BE39CC" w:rsidRPr="00A223F5" w:rsidRDefault="00BE39CC" w:rsidP="00BE39CC">
                            <w:pPr>
                              <w:rPr>
                                <w:b/>
                                <w:sz w:val="36"/>
                                <w:szCs w:val="36"/>
                              </w:rPr>
                            </w:pPr>
                            <w:r w:rsidRPr="00A223F5">
                              <w:rPr>
                                <w:b/>
                                <w:sz w:val="36"/>
                                <w:szCs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D8D54" id="_x0000_s1028" type="#_x0000_t202" style="position:absolute;margin-left:0;margin-top:-.15pt;width:32.2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">
                <v:textbox>
                  <w:txbxContent>
                    <w:p w:rsidR="00BE39CC" w:rsidRPr="00A223F5" w:rsidRDefault="00BE39CC" w:rsidP="00BE39CC">
                      <w:pPr>
                        <w:rPr>
                          <w:b/>
                          <w:sz w:val="36"/>
                          <w:szCs w:val="36"/>
                        </w:rPr>
                      </w:pPr>
                      <w:r w:rsidRPr="00A223F5">
                        <w:rPr>
                          <w:b/>
                          <w:sz w:val="36"/>
                          <w:szCs w:val="36"/>
                        </w:rPr>
                        <w:t>B</w:t>
                      </w:r>
                    </w:p>
                  </w:txbxContent>
                </v:textbox>
              </v:shape>
            </w:pict>
          </mc:Fallback>
        </mc:AlternateContent>
      </w:r>
      <w:r w:rsidR="009C5F27" w:rsidRPr="003210E7">
        <w:rPr>
          <w:noProof/>
        </w:rPr>
        <w:drawing>
          <wp:inline distT="0" distB="0" distL="0" distR="0" wp14:anchorId="20412677" wp14:editId="7E6D5607">
            <wp:extent cx="2524125" cy="167358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524125" cy="1673581"/>
                    </a:xfrm>
                    <a:prstGeom prst="rect">
                      <a:avLst/>
                    </a:prstGeom>
                  </pic:spPr>
                </pic:pic>
              </a:graphicData>
            </a:graphic>
          </wp:inline>
        </w:drawing>
      </w:r>
    </w:p>
    <w:p w:rsidR="00D708E4" w:rsidRPr="003210E7" w:rsidRDefault="00D708E4" w:rsidP="000D2C49">
      <w:pPr>
        <w:pStyle w:val="NoSpacing"/>
        <w:rPr>
          <w:rFonts w:ascii="Times New Roman" w:hAnsi="Times New Roman" w:cs="Times New Roman"/>
          <w:b/>
          <w:sz w:val="24"/>
          <w:szCs w:val="24"/>
        </w:rPr>
      </w:pPr>
      <w:r w:rsidRPr="003210E7">
        <w:rPr>
          <w:rFonts w:ascii="Times New Roman" w:hAnsi="Times New Roman" w:cs="Times New Roman"/>
          <w:b/>
          <w:sz w:val="24"/>
          <w:szCs w:val="24"/>
        </w:rPr>
        <w:t xml:space="preserve">Figure 1. Outline of fields in Ohio </w:t>
      </w:r>
      <w:r w:rsidR="00BE39CC" w:rsidRPr="003210E7">
        <w:rPr>
          <w:rFonts w:ascii="Times New Roman" w:hAnsi="Times New Roman" w:cs="Times New Roman"/>
          <w:b/>
          <w:sz w:val="24"/>
          <w:szCs w:val="24"/>
        </w:rPr>
        <w:t xml:space="preserve">(A&amp;B) </w:t>
      </w:r>
      <w:r w:rsidRPr="003210E7">
        <w:rPr>
          <w:rFonts w:ascii="Times New Roman" w:hAnsi="Times New Roman" w:cs="Times New Roman"/>
          <w:b/>
          <w:sz w:val="24"/>
          <w:szCs w:val="24"/>
        </w:rPr>
        <w:t xml:space="preserve">and Indiana </w:t>
      </w:r>
      <w:r w:rsidR="00BE39CC" w:rsidRPr="003210E7">
        <w:rPr>
          <w:rFonts w:ascii="Times New Roman" w:hAnsi="Times New Roman" w:cs="Times New Roman"/>
          <w:b/>
          <w:sz w:val="24"/>
          <w:szCs w:val="24"/>
        </w:rPr>
        <w:t xml:space="preserve">(C) </w:t>
      </w:r>
      <w:r w:rsidR="00157549" w:rsidRPr="003210E7">
        <w:rPr>
          <w:rFonts w:ascii="Times New Roman" w:hAnsi="Times New Roman" w:cs="Times New Roman"/>
          <w:b/>
          <w:sz w:val="24"/>
          <w:szCs w:val="24"/>
        </w:rPr>
        <w:t>being used</w:t>
      </w:r>
      <w:r w:rsidRPr="003210E7">
        <w:rPr>
          <w:rFonts w:ascii="Times New Roman" w:hAnsi="Times New Roman" w:cs="Times New Roman"/>
          <w:b/>
          <w:sz w:val="24"/>
          <w:szCs w:val="24"/>
        </w:rPr>
        <w:t xml:space="preserve"> for edge-of-field monitoring to support the 4R Research Project. </w:t>
      </w:r>
    </w:p>
    <w:p w:rsidR="00157549" w:rsidRPr="003210E7" w:rsidRDefault="00157549" w:rsidP="000D2C49">
      <w:pPr>
        <w:pStyle w:val="NoSpacing"/>
        <w:rPr>
          <w:rFonts w:ascii="Times New Roman" w:hAnsi="Times New Roman" w:cs="Times New Roman"/>
          <w:b/>
          <w:sz w:val="24"/>
          <w:szCs w:val="24"/>
        </w:rPr>
      </w:pPr>
      <w:r w:rsidRPr="003210E7">
        <w:rPr>
          <w:rFonts w:ascii="Times New Roman" w:hAnsi="Times New Roman" w:cs="Times New Roman"/>
          <w:noProof/>
          <w:sz w:val="24"/>
          <w:szCs w:val="24"/>
        </w:rPr>
        <w:drawing>
          <wp:inline distT="0" distB="0" distL="0" distR="0" wp14:anchorId="438A5097" wp14:editId="2C42890C">
            <wp:extent cx="3143250" cy="3389404"/>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7934" cy="3394454"/>
                    </a:xfrm>
                    <a:prstGeom prst="rect">
                      <a:avLst/>
                    </a:prstGeom>
                  </pic:spPr>
                </pic:pic>
              </a:graphicData>
            </a:graphic>
          </wp:inline>
        </w:drawing>
      </w:r>
    </w:p>
    <w:p w:rsidR="00157549" w:rsidRPr="003210E7" w:rsidRDefault="00157549" w:rsidP="000D2C49">
      <w:pPr>
        <w:pStyle w:val="NoSpacing"/>
        <w:rPr>
          <w:rFonts w:ascii="Times New Roman" w:hAnsi="Times New Roman" w:cs="Times New Roman"/>
          <w:b/>
          <w:sz w:val="24"/>
          <w:szCs w:val="24"/>
        </w:rPr>
      </w:pPr>
      <w:r w:rsidRPr="003210E7">
        <w:rPr>
          <w:rFonts w:ascii="Times New Roman" w:hAnsi="Times New Roman" w:cs="Times New Roman"/>
          <w:b/>
          <w:sz w:val="24"/>
          <w:szCs w:val="24"/>
        </w:rPr>
        <w:t xml:space="preserve">Figure 2. Location of paired, 4R and leveraged ARS EOF sites being used to assess 4R practices.  </w:t>
      </w:r>
    </w:p>
    <w:p w:rsidR="00D708E4" w:rsidRPr="003210E7" w:rsidRDefault="00D708E4" w:rsidP="000D2C49">
      <w:pPr>
        <w:pStyle w:val="NoSpacing"/>
        <w:rPr>
          <w:rFonts w:ascii="Times New Roman" w:hAnsi="Times New Roman" w:cs="Times New Roman"/>
          <w:b/>
          <w:sz w:val="24"/>
          <w:szCs w:val="24"/>
        </w:rPr>
      </w:pPr>
    </w:p>
    <w:p w:rsidR="00503837" w:rsidRDefault="002258A9" w:rsidP="000D2C49">
      <w:pPr>
        <w:pStyle w:val="NoSpacing"/>
        <w:rPr>
          <w:rFonts w:ascii="Times New Roman" w:hAnsi="Times New Roman" w:cs="Times New Roman"/>
          <w:b/>
          <w:i/>
          <w:sz w:val="24"/>
          <w:szCs w:val="24"/>
        </w:rPr>
      </w:pPr>
      <w:r w:rsidRPr="003210E7">
        <w:rPr>
          <w:rFonts w:ascii="Times New Roman" w:hAnsi="Times New Roman" w:cs="Times New Roman"/>
          <w:b/>
          <w:i/>
          <w:sz w:val="24"/>
          <w:szCs w:val="24"/>
        </w:rPr>
        <w:t xml:space="preserve">Edge-of-Field (EOF) </w:t>
      </w:r>
      <w:r w:rsidR="00503837">
        <w:rPr>
          <w:rFonts w:ascii="Times New Roman" w:hAnsi="Times New Roman" w:cs="Times New Roman"/>
          <w:b/>
          <w:i/>
          <w:sz w:val="24"/>
          <w:szCs w:val="24"/>
        </w:rPr>
        <w:t>Research:</w:t>
      </w:r>
    </w:p>
    <w:p w:rsidR="000D03ED" w:rsidRPr="00503837" w:rsidRDefault="002258A9" w:rsidP="000D2C49">
      <w:pPr>
        <w:pStyle w:val="NoSpacing"/>
        <w:rPr>
          <w:rFonts w:ascii="Times New Roman" w:hAnsi="Times New Roman" w:cs="Times New Roman"/>
          <w:b/>
          <w:i/>
          <w:sz w:val="24"/>
          <w:szCs w:val="24"/>
        </w:rPr>
      </w:pPr>
      <w:r w:rsidRPr="003210E7">
        <w:rPr>
          <w:rFonts w:ascii="Times New Roman" w:hAnsi="Times New Roman" w:cs="Times New Roman"/>
          <w:sz w:val="24"/>
          <w:szCs w:val="24"/>
        </w:rPr>
        <w:t xml:space="preserve">Two sites in Ohio and one in Indiana </w:t>
      </w:r>
      <w:r w:rsidR="00285BF3" w:rsidRPr="003210E7">
        <w:rPr>
          <w:rFonts w:ascii="Times New Roman" w:hAnsi="Times New Roman" w:cs="Times New Roman"/>
          <w:sz w:val="24"/>
          <w:szCs w:val="24"/>
        </w:rPr>
        <w:t>were</w:t>
      </w:r>
      <w:r w:rsidRPr="003210E7">
        <w:rPr>
          <w:rFonts w:ascii="Times New Roman" w:hAnsi="Times New Roman" w:cs="Times New Roman"/>
          <w:sz w:val="24"/>
          <w:szCs w:val="24"/>
        </w:rPr>
        <w:t xml:space="preserve"> identified for combined surface and subsurface EOF monitoring (Figure 1A, 1B, and 1C). The Ohio sites are located in Wood County in the Portage River Watershed. The Indiana site is located in Steuben County on the Ohio-Indiana border. All three sites are representative of crop production agricultural systems in the tile drained landscape of the WLEB. </w:t>
      </w:r>
      <w:r w:rsidR="00285BF3" w:rsidRPr="003210E7">
        <w:rPr>
          <w:rFonts w:ascii="Times New Roman" w:hAnsi="Times New Roman" w:cs="Times New Roman"/>
          <w:sz w:val="24"/>
          <w:szCs w:val="24"/>
        </w:rPr>
        <w:t>Instrumentation was completed at the Ohio sites in Jan/Feb 2</w:t>
      </w:r>
      <w:r w:rsidR="000D03ED" w:rsidRPr="003210E7">
        <w:rPr>
          <w:rFonts w:ascii="Times New Roman" w:hAnsi="Times New Roman" w:cs="Times New Roman"/>
          <w:sz w:val="24"/>
          <w:szCs w:val="24"/>
        </w:rPr>
        <w:t>01</w:t>
      </w:r>
      <w:r w:rsidR="00285BF3" w:rsidRPr="003210E7">
        <w:rPr>
          <w:rFonts w:ascii="Times New Roman" w:hAnsi="Times New Roman" w:cs="Times New Roman"/>
          <w:sz w:val="24"/>
          <w:szCs w:val="24"/>
        </w:rPr>
        <w:t xml:space="preserve">5 and the Indiana site in Nov/Dec 2015. </w:t>
      </w:r>
      <w:r w:rsidR="00BE1C71" w:rsidRPr="003210E7">
        <w:rPr>
          <w:rFonts w:ascii="Times New Roman" w:hAnsi="Times New Roman" w:cs="Times New Roman"/>
          <w:sz w:val="24"/>
          <w:szCs w:val="24"/>
        </w:rPr>
        <w:t>In addition to these three sites, additional EOF sites (Figure 2) also have 4R related research ongoing</w:t>
      </w:r>
      <w:r w:rsidR="00ED171C" w:rsidRPr="003210E7">
        <w:rPr>
          <w:rFonts w:ascii="Times New Roman" w:hAnsi="Times New Roman" w:cs="Times New Roman"/>
          <w:sz w:val="24"/>
          <w:szCs w:val="24"/>
        </w:rPr>
        <w:t xml:space="preserve"> and those data are being leveraged as part of this research effort</w:t>
      </w:r>
      <w:r w:rsidR="00BE1C71" w:rsidRPr="003210E7">
        <w:rPr>
          <w:rFonts w:ascii="Times New Roman" w:hAnsi="Times New Roman" w:cs="Times New Roman"/>
          <w:sz w:val="24"/>
          <w:szCs w:val="24"/>
        </w:rPr>
        <w:t xml:space="preserve">. </w:t>
      </w:r>
    </w:p>
    <w:p w:rsidR="00F46766" w:rsidRPr="003210E7" w:rsidRDefault="00F46766" w:rsidP="000D2C49">
      <w:pPr>
        <w:pStyle w:val="NoSpacing"/>
        <w:rPr>
          <w:rFonts w:ascii="Times New Roman" w:hAnsi="Times New Roman" w:cs="Times New Roman"/>
          <w:sz w:val="24"/>
          <w:szCs w:val="24"/>
        </w:rPr>
      </w:pPr>
    </w:p>
    <w:p w:rsidR="00503837" w:rsidRPr="00503837" w:rsidRDefault="00503837" w:rsidP="000D2C49">
      <w:pPr>
        <w:pStyle w:val="NoSpacing"/>
        <w:rPr>
          <w:rFonts w:ascii="Times New Roman" w:hAnsi="Times New Roman" w:cs="Times New Roman"/>
          <w:b/>
          <w:i/>
          <w:sz w:val="24"/>
          <w:szCs w:val="24"/>
          <w:u w:val="single"/>
        </w:rPr>
      </w:pPr>
      <w:r w:rsidRPr="00503837">
        <w:rPr>
          <w:rFonts w:ascii="Times New Roman" w:hAnsi="Times New Roman" w:cs="Times New Roman"/>
          <w:b/>
          <w:i/>
          <w:sz w:val="24"/>
          <w:szCs w:val="24"/>
          <w:u w:val="single"/>
        </w:rPr>
        <w:t>Accomplishments/Progress:</w:t>
      </w:r>
    </w:p>
    <w:p w:rsidR="00503837" w:rsidRDefault="00503837" w:rsidP="000D2C49">
      <w:pPr>
        <w:pStyle w:val="NoSpacing"/>
        <w:rPr>
          <w:rFonts w:ascii="Times New Roman" w:hAnsi="Times New Roman" w:cs="Times New Roman"/>
          <w:sz w:val="24"/>
          <w:szCs w:val="24"/>
        </w:rPr>
      </w:pPr>
    </w:p>
    <w:p w:rsidR="00503837" w:rsidRDefault="00503837" w:rsidP="00EA2426">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 xml:space="preserve">Continued to measure discharge and water quality </w:t>
      </w:r>
      <w:r w:rsidR="00E777AC" w:rsidRPr="003210E7">
        <w:rPr>
          <w:rFonts w:ascii="Times New Roman" w:hAnsi="Times New Roman" w:cs="Times New Roman"/>
          <w:sz w:val="24"/>
          <w:szCs w:val="24"/>
        </w:rPr>
        <w:t xml:space="preserve">from 20 paired EOF sites. </w:t>
      </w:r>
    </w:p>
    <w:p w:rsidR="00503837" w:rsidRDefault="00503837" w:rsidP="000D2C49">
      <w:pPr>
        <w:pStyle w:val="NoSpacing"/>
        <w:rPr>
          <w:rFonts w:ascii="Times New Roman" w:hAnsi="Times New Roman" w:cs="Times New Roman"/>
          <w:sz w:val="24"/>
          <w:szCs w:val="24"/>
        </w:rPr>
      </w:pPr>
    </w:p>
    <w:p w:rsidR="00503837" w:rsidRDefault="00503837" w:rsidP="00EA2426">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Summarized 2017 water year discharge and loading data.</w:t>
      </w:r>
    </w:p>
    <w:p w:rsidR="00503837" w:rsidRDefault="00503837" w:rsidP="000D2C49">
      <w:pPr>
        <w:pStyle w:val="NoSpacing"/>
        <w:rPr>
          <w:rFonts w:ascii="Times New Roman" w:hAnsi="Times New Roman" w:cs="Times New Roman"/>
          <w:sz w:val="24"/>
          <w:szCs w:val="24"/>
        </w:rPr>
      </w:pPr>
    </w:p>
    <w:p w:rsidR="00503837" w:rsidRDefault="00503837" w:rsidP="00EA2426">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 xml:space="preserve">In the process of developing water, N, and P budgets/balances for each EOF site. </w:t>
      </w:r>
    </w:p>
    <w:p w:rsidR="00503837" w:rsidRDefault="00503837" w:rsidP="000D2C49">
      <w:pPr>
        <w:pStyle w:val="NoSpacing"/>
        <w:rPr>
          <w:rFonts w:ascii="Times New Roman" w:hAnsi="Times New Roman" w:cs="Times New Roman"/>
          <w:sz w:val="24"/>
          <w:szCs w:val="24"/>
        </w:rPr>
      </w:pPr>
    </w:p>
    <w:p w:rsidR="00503837" w:rsidRDefault="00503837" w:rsidP="00EA2426">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 xml:space="preserve">Visited with all cooperating producers to assess ongoing or newly planned treatments. </w:t>
      </w:r>
      <w:r w:rsidR="00020295">
        <w:rPr>
          <w:rFonts w:ascii="Times New Roman" w:hAnsi="Times New Roman" w:cs="Times New Roman"/>
          <w:sz w:val="24"/>
          <w:szCs w:val="24"/>
        </w:rPr>
        <w:t>Summary of those planned treatments follow:</w:t>
      </w:r>
      <w:r>
        <w:rPr>
          <w:rFonts w:ascii="Times New Roman" w:hAnsi="Times New Roman" w:cs="Times New Roman"/>
          <w:sz w:val="24"/>
          <w:szCs w:val="24"/>
        </w:rPr>
        <w:t xml:space="preserve"> </w:t>
      </w:r>
    </w:p>
    <w:p w:rsidR="00503837" w:rsidRDefault="00503837" w:rsidP="000D2C49">
      <w:pPr>
        <w:pStyle w:val="NoSpacing"/>
        <w:rPr>
          <w:rFonts w:ascii="Times New Roman" w:hAnsi="Times New Roman" w:cs="Times New Roman"/>
          <w:sz w:val="24"/>
          <w:szCs w:val="24"/>
        </w:rPr>
      </w:pPr>
    </w:p>
    <w:p w:rsidR="00020295" w:rsidRPr="00020295" w:rsidRDefault="00020295" w:rsidP="00EA2426">
      <w:pPr>
        <w:pStyle w:val="ListParagraph"/>
        <w:numPr>
          <w:ilvl w:val="0"/>
          <w:numId w:val="6"/>
        </w:numPr>
        <w:ind w:left="1080"/>
        <w:rPr>
          <w:rFonts w:ascii="Times New Roman" w:hAnsi="Times New Roman"/>
          <w:sz w:val="24"/>
          <w:szCs w:val="24"/>
        </w:rPr>
      </w:pPr>
      <w:r w:rsidRPr="00020295">
        <w:rPr>
          <w:rFonts w:ascii="Times New Roman" w:hAnsi="Times New Roman"/>
          <w:sz w:val="24"/>
          <w:szCs w:val="24"/>
        </w:rPr>
        <w:t>A</w:t>
      </w:r>
      <w:r w:rsidRPr="00020295">
        <w:rPr>
          <w:rFonts w:ascii="Times New Roman" w:hAnsi="Times New Roman"/>
          <w:sz w:val="24"/>
          <w:szCs w:val="24"/>
        </w:rPr>
        <w:t>: Alfalfa was planted in west field in fall 2016 and at least one cutting was made in WY17. The east field was soybeans in 2017 and will go to corn in 2018. Bill is interested in systematically tiling the east portion of the field, maybe in 2018 although when I visited with him he indicated he may be willing to wait until 2019.</w:t>
      </w:r>
    </w:p>
    <w:p w:rsidR="00020295" w:rsidRPr="00020295" w:rsidRDefault="00020295" w:rsidP="00EA2426">
      <w:pPr>
        <w:pStyle w:val="ListParagraph"/>
        <w:numPr>
          <w:ilvl w:val="0"/>
          <w:numId w:val="6"/>
        </w:numPr>
        <w:ind w:left="1080"/>
        <w:rPr>
          <w:rFonts w:ascii="Times New Roman" w:hAnsi="Times New Roman"/>
          <w:sz w:val="24"/>
          <w:szCs w:val="24"/>
        </w:rPr>
      </w:pPr>
      <w:r w:rsidRPr="00020295">
        <w:rPr>
          <w:rFonts w:ascii="Times New Roman" w:hAnsi="Times New Roman"/>
          <w:sz w:val="24"/>
          <w:szCs w:val="24"/>
        </w:rPr>
        <w:t>B</w:t>
      </w:r>
      <w:r w:rsidRPr="00020295">
        <w:rPr>
          <w:rFonts w:ascii="Times New Roman" w:hAnsi="Times New Roman"/>
          <w:sz w:val="24"/>
          <w:szCs w:val="24"/>
        </w:rPr>
        <w:t xml:space="preserve">: A timing (fall vs spring manure application) study was initiated in </w:t>
      </w:r>
      <w:proofErr w:type="gramStart"/>
      <w:r w:rsidRPr="00020295">
        <w:rPr>
          <w:rFonts w:ascii="Times New Roman" w:hAnsi="Times New Roman"/>
          <w:sz w:val="24"/>
          <w:szCs w:val="24"/>
        </w:rPr>
        <w:t>Fall</w:t>
      </w:r>
      <w:proofErr w:type="gramEnd"/>
      <w:r w:rsidRPr="00020295">
        <w:rPr>
          <w:rFonts w:ascii="Times New Roman" w:hAnsi="Times New Roman"/>
          <w:sz w:val="24"/>
          <w:szCs w:val="24"/>
        </w:rPr>
        <w:t xml:space="preserve"> 2016. In 2016, one of the fields received manure application the pair received the same amount in spring 2017. We need to look at this data to determine if an immediate impact could be realized. </w:t>
      </w:r>
    </w:p>
    <w:p w:rsidR="00020295" w:rsidRPr="00020295" w:rsidRDefault="00020295" w:rsidP="00EA2426">
      <w:pPr>
        <w:pStyle w:val="ListParagraph"/>
        <w:numPr>
          <w:ilvl w:val="0"/>
          <w:numId w:val="6"/>
        </w:numPr>
        <w:ind w:left="1080"/>
        <w:rPr>
          <w:rFonts w:ascii="Times New Roman" w:hAnsi="Times New Roman"/>
          <w:sz w:val="24"/>
          <w:szCs w:val="24"/>
        </w:rPr>
      </w:pPr>
      <w:r w:rsidRPr="00020295">
        <w:rPr>
          <w:rFonts w:ascii="Times New Roman" w:hAnsi="Times New Roman"/>
          <w:sz w:val="24"/>
          <w:szCs w:val="24"/>
        </w:rPr>
        <w:t>C</w:t>
      </w:r>
      <w:r w:rsidRPr="00020295">
        <w:rPr>
          <w:rFonts w:ascii="Times New Roman" w:hAnsi="Times New Roman"/>
          <w:sz w:val="24"/>
          <w:szCs w:val="24"/>
        </w:rPr>
        <w:t xml:space="preserve">: The primary treatment is to look at the effect of gypsum. Cover crops are part of the normal management and have been planted across both fields. Gypsum was applied to the north site while the south site did not receive gypsum. This started in </w:t>
      </w:r>
      <w:proofErr w:type="gramStart"/>
      <w:r w:rsidRPr="00020295">
        <w:rPr>
          <w:rFonts w:ascii="Times New Roman" w:hAnsi="Times New Roman"/>
          <w:sz w:val="24"/>
          <w:szCs w:val="24"/>
        </w:rPr>
        <w:t>Fall</w:t>
      </w:r>
      <w:proofErr w:type="gramEnd"/>
      <w:r w:rsidRPr="00020295">
        <w:rPr>
          <w:rFonts w:ascii="Times New Roman" w:hAnsi="Times New Roman"/>
          <w:sz w:val="24"/>
          <w:szCs w:val="24"/>
        </w:rPr>
        <w:t xml:space="preserve"> 2016. </w:t>
      </w:r>
    </w:p>
    <w:p w:rsidR="00020295" w:rsidRPr="00020295" w:rsidRDefault="00020295" w:rsidP="00EA2426">
      <w:pPr>
        <w:pStyle w:val="ListParagraph"/>
        <w:numPr>
          <w:ilvl w:val="0"/>
          <w:numId w:val="6"/>
        </w:numPr>
        <w:ind w:left="1080"/>
        <w:rPr>
          <w:rFonts w:ascii="Times New Roman" w:hAnsi="Times New Roman"/>
          <w:sz w:val="24"/>
          <w:szCs w:val="24"/>
        </w:rPr>
      </w:pPr>
      <w:r w:rsidRPr="00020295">
        <w:rPr>
          <w:rFonts w:ascii="Times New Roman" w:hAnsi="Times New Roman"/>
          <w:sz w:val="24"/>
          <w:szCs w:val="24"/>
        </w:rPr>
        <w:t>D</w:t>
      </w:r>
      <w:r w:rsidRPr="00020295">
        <w:rPr>
          <w:rFonts w:ascii="Times New Roman" w:hAnsi="Times New Roman"/>
          <w:sz w:val="24"/>
          <w:szCs w:val="24"/>
        </w:rPr>
        <w:t xml:space="preserve">: Sorghum </w:t>
      </w:r>
      <w:proofErr w:type="spellStart"/>
      <w:proofErr w:type="gramStart"/>
      <w:r w:rsidRPr="00020295">
        <w:rPr>
          <w:rFonts w:ascii="Times New Roman" w:hAnsi="Times New Roman"/>
          <w:sz w:val="24"/>
          <w:szCs w:val="24"/>
        </w:rPr>
        <w:t>sudan</w:t>
      </w:r>
      <w:proofErr w:type="spellEnd"/>
      <w:proofErr w:type="gramEnd"/>
      <w:r w:rsidRPr="00020295">
        <w:rPr>
          <w:rFonts w:ascii="Times New Roman" w:hAnsi="Times New Roman"/>
          <w:sz w:val="24"/>
          <w:szCs w:val="24"/>
        </w:rPr>
        <w:t xml:space="preserve"> was planted in the entire field but only an application prior to planting and after the last cutting were made which mimicked applications with corn silage. </w:t>
      </w:r>
    </w:p>
    <w:p w:rsidR="00020295" w:rsidRPr="00020295" w:rsidRDefault="00020295" w:rsidP="00EA2426">
      <w:pPr>
        <w:pStyle w:val="ListParagraph"/>
        <w:numPr>
          <w:ilvl w:val="0"/>
          <w:numId w:val="6"/>
        </w:numPr>
        <w:ind w:left="1080"/>
        <w:rPr>
          <w:rFonts w:ascii="Times New Roman" w:hAnsi="Times New Roman"/>
          <w:sz w:val="24"/>
          <w:szCs w:val="24"/>
        </w:rPr>
      </w:pPr>
      <w:r w:rsidRPr="00020295">
        <w:rPr>
          <w:rFonts w:ascii="Times New Roman" w:hAnsi="Times New Roman"/>
          <w:sz w:val="24"/>
          <w:szCs w:val="24"/>
        </w:rPr>
        <w:t>E</w:t>
      </w:r>
      <w:r w:rsidRPr="00020295">
        <w:rPr>
          <w:rFonts w:ascii="Times New Roman" w:hAnsi="Times New Roman"/>
          <w:sz w:val="24"/>
          <w:szCs w:val="24"/>
        </w:rPr>
        <w:t xml:space="preserve">: New study will be to apply normal fertility rates on one field and apply nothing to second field until crop yields show an impact. This will be an attempt to identify critical P level. </w:t>
      </w:r>
    </w:p>
    <w:p w:rsidR="00020295" w:rsidRPr="00020295" w:rsidRDefault="00020295" w:rsidP="00EA2426">
      <w:pPr>
        <w:pStyle w:val="ListParagraph"/>
        <w:numPr>
          <w:ilvl w:val="0"/>
          <w:numId w:val="6"/>
        </w:numPr>
        <w:ind w:left="1080"/>
        <w:rPr>
          <w:rFonts w:ascii="Times New Roman" w:hAnsi="Times New Roman"/>
          <w:sz w:val="24"/>
          <w:szCs w:val="24"/>
        </w:rPr>
      </w:pPr>
      <w:r w:rsidRPr="00020295">
        <w:rPr>
          <w:rFonts w:ascii="Times New Roman" w:hAnsi="Times New Roman"/>
          <w:sz w:val="24"/>
          <w:szCs w:val="24"/>
        </w:rPr>
        <w:t>F</w:t>
      </w:r>
      <w:r w:rsidRPr="00020295">
        <w:rPr>
          <w:rFonts w:ascii="Times New Roman" w:hAnsi="Times New Roman"/>
          <w:sz w:val="24"/>
          <w:szCs w:val="24"/>
        </w:rPr>
        <w:t xml:space="preserve">: In 2015, P source (manure vs MAP) was evaluated and data collected through harvest 2017. In fall 2017, alfalfa was planted on the south field and the north field will remain in a corn-wheat rotation. This will provide somewhat of a replication to </w:t>
      </w:r>
      <w:r w:rsidRPr="00020295">
        <w:rPr>
          <w:rFonts w:ascii="Times New Roman" w:hAnsi="Times New Roman"/>
          <w:sz w:val="24"/>
          <w:szCs w:val="24"/>
        </w:rPr>
        <w:t>another</w:t>
      </w:r>
      <w:r w:rsidRPr="00020295">
        <w:rPr>
          <w:rFonts w:ascii="Times New Roman" w:hAnsi="Times New Roman"/>
          <w:sz w:val="24"/>
          <w:szCs w:val="24"/>
        </w:rPr>
        <w:t xml:space="preserve"> site. </w:t>
      </w:r>
    </w:p>
    <w:p w:rsidR="00020295" w:rsidRPr="00020295" w:rsidRDefault="00020295" w:rsidP="00EA2426">
      <w:pPr>
        <w:pStyle w:val="ListParagraph"/>
        <w:numPr>
          <w:ilvl w:val="0"/>
          <w:numId w:val="6"/>
        </w:numPr>
        <w:ind w:left="1080"/>
        <w:rPr>
          <w:rFonts w:ascii="Times New Roman" w:hAnsi="Times New Roman"/>
          <w:sz w:val="24"/>
          <w:szCs w:val="24"/>
        </w:rPr>
      </w:pPr>
      <w:r w:rsidRPr="00020295">
        <w:rPr>
          <w:rFonts w:ascii="Times New Roman" w:hAnsi="Times New Roman"/>
          <w:sz w:val="24"/>
          <w:szCs w:val="24"/>
        </w:rPr>
        <w:t>G</w:t>
      </w:r>
      <w:r w:rsidRPr="00020295">
        <w:rPr>
          <w:rFonts w:ascii="Times New Roman" w:hAnsi="Times New Roman"/>
          <w:sz w:val="24"/>
          <w:szCs w:val="24"/>
        </w:rPr>
        <w:t xml:space="preserve">: Following wheat harvest in 2017, a rate study was initiated. 7000 gallons dairy manure was applied on the north field. Approximately a month later 7000 gallons was applied to the entire field creating a rate test of 7000 gallons vs 14000 gallons applied </w:t>
      </w:r>
      <w:r w:rsidRPr="00020295">
        <w:rPr>
          <w:rFonts w:ascii="Times New Roman" w:hAnsi="Times New Roman"/>
          <w:sz w:val="24"/>
          <w:szCs w:val="24"/>
        </w:rPr>
        <w:lastRenderedPageBreak/>
        <w:t xml:space="preserve">in a split application. On top of that and on two of the four drain tiles was applied a cover crop, creating a rate and cover crop paired study. </w:t>
      </w:r>
    </w:p>
    <w:p w:rsidR="00020295" w:rsidRPr="00020295" w:rsidRDefault="00020295" w:rsidP="00EA2426">
      <w:pPr>
        <w:pStyle w:val="ListParagraph"/>
        <w:numPr>
          <w:ilvl w:val="0"/>
          <w:numId w:val="6"/>
        </w:numPr>
        <w:ind w:left="1080"/>
        <w:rPr>
          <w:rFonts w:ascii="Times New Roman" w:hAnsi="Times New Roman"/>
          <w:sz w:val="24"/>
          <w:szCs w:val="24"/>
        </w:rPr>
      </w:pPr>
      <w:r w:rsidRPr="00020295">
        <w:rPr>
          <w:rFonts w:ascii="Times New Roman" w:hAnsi="Times New Roman"/>
          <w:sz w:val="24"/>
          <w:szCs w:val="24"/>
        </w:rPr>
        <w:t>H:</w:t>
      </w:r>
      <w:r w:rsidRPr="00020295">
        <w:rPr>
          <w:rFonts w:ascii="Times New Roman" w:hAnsi="Times New Roman"/>
          <w:sz w:val="24"/>
          <w:szCs w:val="24"/>
        </w:rPr>
        <w:t xml:space="preserve"> Conversion to no-till and cover crops was initiated in fall 2015. The north field is being converted and will continue to serve as the treatment (no-till and cover crops) while the south field will remain the control, in this case generally some tillage every year. </w:t>
      </w:r>
    </w:p>
    <w:p w:rsidR="00020295" w:rsidRPr="00020295" w:rsidRDefault="00020295" w:rsidP="00EA2426">
      <w:pPr>
        <w:pStyle w:val="ListParagraph"/>
        <w:numPr>
          <w:ilvl w:val="0"/>
          <w:numId w:val="6"/>
        </w:numPr>
        <w:ind w:left="1080"/>
        <w:rPr>
          <w:rFonts w:ascii="Times New Roman" w:hAnsi="Times New Roman"/>
          <w:sz w:val="24"/>
          <w:szCs w:val="24"/>
        </w:rPr>
      </w:pPr>
      <w:r w:rsidRPr="00020295">
        <w:rPr>
          <w:rFonts w:ascii="Times New Roman" w:hAnsi="Times New Roman"/>
          <w:sz w:val="24"/>
          <w:szCs w:val="24"/>
        </w:rPr>
        <w:t>I</w:t>
      </w:r>
      <w:r w:rsidRPr="00020295">
        <w:rPr>
          <w:rFonts w:ascii="Times New Roman" w:hAnsi="Times New Roman"/>
          <w:sz w:val="24"/>
          <w:szCs w:val="24"/>
        </w:rPr>
        <w:t xml:space="preserve">: This is not a true paired study as a large application of P was made to the south field in following wheat harvest in 2017. Depending on when irrigation becomes available we may be able to compare to north field. However, north field is scheduled to be fitted with center pivot irrigation. Comparison between fields may be limited to hydrology, at least from a paired statistic. </w:t>
      </w:r>
    </w:p>
    <w:p w:rsidR="00020295" w:rsidRPr="00020295" w:rsidRDefault="00020295" w:rsidP="00EA2426">
      <w:pPr>
        <w:pStyle w:val="ListParagraph"/>
        <w:numPr>
          <w:ilvl w:val="0"/>
          <w:numId w:val="6"/>
        </w:numPr>
        <w:ind w:left="1080"/>
        <w:rPr>
          <w:rFonts w:ascii="Times New Roman" w:hAnsi="Times New Roman"/>
          <w:sz w:val="24"/>
          <w:szCs w:val="24"/>
        </w:rPr>
      </w:pPr>
      <w:r w:rsidRPr="00020295">
        <w:rPr>
          <w:rFonts w:ascii="Times New Roman" w:hAnsi="Times New Roman"/>
          <w:sz w:val="24"/>
          <w:szCs w:val="24"/>
        </w:rPr>
        <w:t>J</w:t>
      </w:r>
      <w:r w:rsidRPr="00020295">
        <w:rPr>
          <w:rFonts w:ascii="Times New Roman" w:hAnsi="Times New Roman"/>
          <w:sz w:val="24"/>
          <w:szCs w:val="24"/>
        </w:rPr>
        <w:t>: Following harvest this season we will test DWM with cover crops on east field compared to no DWM or cover crops on the west. Cropping will remain same across both fields.</w:t>
      </w:r>
    </w:p>
    <w:p w:rsidR="00020295" w:rsidRPr="00020295" w:rsidRDefault="00020295" w:rsidP="00EA2426">
      <w:pPr>
        <w:pStyle w:val="ListParagraph"/>
        <w:numPr>
          <w:ilvl w:val="0"/>
          <w:numId w:val="6"/>
        </w:numPr>
        <w:ind w:left="1080"/>
        <w:rPr>
          <w:rFonts w:ascii="Times New Roman" w:hAnsi="Times New Roman"/>
          <w:sz w:val="24"/>
          <w:szCs w:val="24"/>
        </w:rPr>
      </w:pPr>
      <w:r w:rsidRPr="00020295">
        <w:rPr>
          <w:rFonts w:ascii="Times New Roman" w:hAnsi="Times New Roman"/>
          <w:sz w:val="24"/>
          <w:szCs w:val="24"/>
        </w:rPr>
        <w:t>K</w:t>
      </w:r>
      <w:r w:rsidRPr="00020295">
        <w:rPr>
          <w:rFonts w:ascii="Times New Roman" w:hAnsi="Times New Roman"/>
          <w:sz w:val="24"/>
          <w:szCs w:val="24"/>
        </w:rPr>
        <w:t xml:space="preserve">: Vegetables (peppers or cabbage) will be introduced in growing season 2019. After soybean harvest this year, wheat will be planted in the entire field. Following wheat harvest in 2018, tile on large portion of the field will be split (I think to 20 </w:t>
      </w:r>
      <w:proofErr w:type="spellStart"/>
      <w:r w:rsidRPr="00020295">
        <w:rPr>
          <w:rFonts w:ascii="Times New Roman" w:hAnsi="Times New Roman"/>
          <w:sz w:val="24"/>
          <w:szCs w:val="24"/>
        </w:rPr>
        <w:t>ft</w:t>
      </w:r>
      <w:proofErr w:type="spellEnd"/>
      <w:r w:rsidRPr="00020295">
        <w:rPr>
          <w:rFonts w:ascii="Times New Roman" w:hAnsi="Times New Roman"/>
          <w:sz w:val="24"/>
          <w:szCs w:val="24"/>
        </w:rPr>
        <w:t xml:space="preserve">) to improve drainage. Additionally, poultry litter will be applied to large portion of field to increase P levels for vegetables. The small portion of the field will remain at 40 </w:t>
      </w:r>
      <w:proofErr w:type="spellStart"/>
      <w:r w:rsidRPr="00020295">
        <w:rPr>
          <w:rFonts w:ascii="Times New Roman" w:hAnsi="Times New Roman"/>
          <w:sz w:val="24"/>
          <w:szCs w:val="24"/>
        </w:rPr>
        <w:t>ft</w:t>
      </w:r>
      <w:proofErr w:type="spellEnd"/>
      <w:r w:rsidRPr="00020295">
        <w:rPr>
          <w:rFonts w:ascii="Times New Roman" w:hAnsi="Times New Roman"/>
          <w:sz w:val="24"/>
          <w:szCs w:val="24"/>
        </w:rPr>
        <w:t xml:space="preserve"> spacing and in a traditional rotation. </w:t>
      </w:r>
    </w:p>
    <w:p w:rsidR="00020295" w:rsidRPr="00020295" w:rsidRDefault="00020295" w:rsidP="00EA2426">
      <w:pPr>
        <w:pStyle w:val="ListParagraph"/>
        <w:numPr>
          <w:ilvl w:val="0"/>
          <w:numId w:val="6"/>
        </w:numPr>
        <w:ind w:left="1080"/>
        <w:rPr>
          <w:rFonts w:ascii="Times New Roman" w:hAnsi="Times New Roman"/>
          <w:sz w:val="24"/>
          <w:szCs w:val="24"/>
        </w:rPr>
      </w:pPr>
      <w:r w:rsidRPr="00020295">
        <w:rPr>
          <w:rFonts w:ascii="Times New Roman" w:hAnsi="Times New Roman"/>
          <w:sz w:val="24"/>
          <w:szCs w:val="24"/>
        </w:rPr>
        <w:t>L</w:t>
      </w:r>
      <w:r w:rsidRPr="00020295">
        <w:rPr>
          <w:rFonts w:ascii="Times New Roman" w:hAnsi="Times New Roman"/>
          <w:sz w:val="24"/>
          <w:szCs w:val="24"/>
        </w:rPr>
        <w:t xml:space="preserve">: Placement study. Treatment field will be east field while west will remain the control. After soybean harvest this fall, the entire field will be tilled. In the spring, fertilizer application will be made and incorporated on the west field and left on the surface of the east field. There was some confusion as the whether or not the west field would receive any tillage and we need to follow up and confirm one way or the other. </w:t>
      </w:r>
    </w:p>
    <w:p w:rsidR="00020295" w:rsidRPr="00020295" w:rsidRDefault="00020295" w:rsidP="00EA2426">
      <w:pPr>
        <w:pStyle w:val="ListParagraph"/>
        <w:numPr>
          <w:ilvl w:val="0"/>
          <w:numId w:val="6"/>
        </w:numPr>
        <w:ind w:left="1080"/>
        <w:rPr>
          <w:rFonts w:ascii="Times New Roman" w:hAnsi="Times New Roman"/>
          <w:sz w:val="24"/>
          <w:szCs w:val="24"/>
        </w:rPr>
      </w:pPr>
      <w:r w:rsidRPr="00020295">
        <w:rPr>
          <w:rFonts w:ascii="Times New Roman" w:hAnsi="Times New Roman"/>
          <w:sz w:val="24"/>
          <w:szCs w:val="24"/>
        </w:rPr>
        <w:t>M</w:t>
      </w:r>
      <w:r w:rsidRPr="00020295">
        <w:rPr>
          <w:rFonts w:ascii="Times New Roman" w:hAnsi="Times New Roman"/>
          <w:sz w:val="24"/>
          <w:szCs w:val="24"/>
        </w:rPr>
        <w:t>: Cover crops across both fields. A larger swine manure application will go across both fields following harvest this season and then the south sites will not have any application over the next rotation while the north will receive normal applications. After this treatment period (one crop rotation) intent is to introduce intensive grazing of cover crops in between field crops.</w:t>
      </w:r>
    </w:p>
    <w:p w:rsidR="00020295" w:rsidRPr="00020295" w:rsidRDefault="00020295" w:rsidP="00EA2426">
      <w:pPr>
        <w:pStyle w:val="ListParagraph"/>
        <w:numPr>
          <w:ilvl w:val="0"/>
          <w:numId w:val="6"/>
        </w:numPr>
        <w:ind w:left="1080"/>
        <w:rPr>
          <w:rFonts w:ascii="Times New Roman" w:hAnsi="Times New Roman"/>
          <w:sz w:val="24"/>
          <w:szCs w:val="24"/>
        </w:rPr>
      </w:pPr>
      <w:r w:rsidRPr="00020295">
        <w:rPr>
          <w:rFonts w:ascii="Times New Roman" w:hAnsi="Times New Roman"/>
          <w:sz w:val="24"/>
          <w:szCs w:val="24"/>
        </w:rPr>
        <w:t>N</w:t>
      </w:r>
      <w:r w:rsidRPr="00020295">
        <w:rPr>
          <w:rFonts w:ascii="Times New Roman" w:hAnsi="Times New Roman"/>
          <w:sz w:val="24"/>
          <w:szCs w:val="24"/>
        </w:rPr>
        <w:t xml:space="preserve">: DWM study. South field will operate in free drainage mode while north field will operate in DWM year round. We will be managing the structures and letting </w:t>
      </w:r>
      <w:r w:rsidRPr="00020295">
        <w:rPr>
          <w:rFonts w:ascii="Times New Roman" w:hAnsi="Times New Roman"/>
          <w:sz w:val="24"/>
          <w:szCs w:val="24"/>
        </w:rPr>
        <w:t>producer</w:t>
      </w:r>
      <w:r w:rsidRPr="00020295">
        <w:rPr>
          <w:rFonts w:ascii="Times New Roman" w:hAnsi="Times New Roman"/>
          <w:sz w:val="24"/>
          <w:szCs w:val="24"/>
        </w:rPr>
        <w:t xml:space="preserve"> know when the boards are set and pulled. After this study, we may want to look at raising south structure to surface to simulate a no tile scenario if </w:t>
      </w:r>
      <w:r w:rsidRPr="00020295">
        <w:rPr>
          <w:rFonts w:ascii="Times New Roman" w:hAnsi="Times New Roman"/>
          <w:sz w:val="24"/>
          <w:szCs w:val="24"/>
        </w:rPr>
        <w:t>producer</w:t>
      </w:r>
      <w:r w:rsidRPr="00020295">
        <w:rPr>
          <w:rFonts w:ascii="Times New Roman" w:hAnsi="Times New Roman"/>
          <w:sz w:val="24"/>
          <w:szCs w:val="24"/>
        </w:rPr>
        <w:t xml:space="preserve"> is okay with it. </w:t>
      </w:r>
    </w:p>
    <w:p w:rsidR="00020295" w:rsidRPr="00020295" w:rsidRDefault="00020295" w:rsidP="00EA2426">
      <w:pPr>
        <w:pStyle w:val="ListParagraph"/>
        <w:numPr>
          <w:ilvl w:val="0"/>
          <w:numId w:val="6"/>
        </w:numPr>
        <w:ind w:left="1080"/>
        <w:rPr>
          <w:rFonts w:ascii="Times New Roman" w:hAnsi="Times New Roman"/>
          <w:sz w:val="24"/>
          <w:szCs w:val="24"/>
        </w:rPr>
      </w:pPr>
      <w:r w:rsidRPr="00020295">
        <w:rPr>
          <w:rFonts w:ascii="Times New Roman" w:hAnsi="Times New Roman"/>
          <w:sz w:val="24"/>
          <w:szCs w:val="24"/>
        </w:rPr>
        <w:t>O</w:t>
      </w:r>
      <w:r w:rsidRPr="00020295">
        <w:rPr>
          <w:rFonts w:ascii="Times New Roman" w:hAnsi="Times New Roman"/>
          <w:sz w:val="24"/>
          <w:szCs w:val="24"/>
        </w:rPr>
        <w:t xml:space="preserve">: No decision was made, but we decided the treatment field would be the 58 acre field by the barn. Leaning toward a 4 year application of nutrients (58 acre field) vs a 2 year application on 300 acre field. Nutrient source could be poultry litter. Will need to visit with them once harvest is completed. Treatment will not take place until spring. </w:t>
      </w:r>
    </w:p>
    <w:p w:rsidR="00020295" w:rsidRPr="00020295" w:rsidRDefault="00020295" w:rsidP="00EA2426">
      <w:pPr>
        <w:pStyle w:val="ListParagraph"/>
        <w:numPr>
          <w:ilvl w:val="0"/>
          <w:numId w:val="6"/>
        </w:numPr>
        <w:ind w:left="1080"/>
        <w:rPr>
          <w:rFonts w:ascii="Times New Roman" w:hAnsi="Times New Roman"/>
          <w:sz w:val="24"/>
          <w:szCs w:val="24"/>
        </w:rPr>
      </w:pPr>
      <w:r w:rsidRPr="00020295">
        <w:rPr>
          <w:rFonts w:ascii="Times New Roman" w:hAnsi="Times New Roman"/>
          <w:sz w:val="24"/>
          <w:szCs w:val="24"/>
        </w:rPr>
        <w:t>P</w:t>
      </w:r>
      <w:r w:rsidRPr="00020295">
        <w:rPr>
          <w:rFonts w:ascii="Times New Roman" w:hAnsi="Times New Roman"/>
          <w:sz w:val="24"/>
          <w:szCs w:val="24"/>
        </w:rPr>
        <w:t xml:space="preserve">: Treatment will be tillage of some sort with treatment field being the south collection point. Need to follow up with them about extent and type of tillage. </w:t>
      </w:r>
    </w:p>
    <w:p w:rsidR="00020295" w:rsidRPr="00020295" w:rsidRDefault="00020295" w:rsidP="00EA2426">
      <w:pPr>
        <w:pStyle w:val="ListParagraph"/>
        <w:numPr>
          <w:ilvl w:val="0"/>
          <w:numId w:val="6"/>
        </w:numPr>
        <w:ind w:left="1080"/>
        <w:rPr>
          <w:rFonts w:ascii="Times New Roman" w:hAnsi="Times New Roman"/>
          <w:sz w:val="24"/>
          <w:szCs w:val="24"/>
        </w:rPr>
      </w:pPr>
      <w:r w:rsidRPr="00020295">
        <w:rPr>
          <w:rFonts w:ascii="Times New Roman" w:hAnsi="Times New Roman"/>
          <w:sz w:val="24"/>
          <w:szCs w:val="24"/>
        </w:rPr>
        <w:t>Q</w:t>
      </w:r>
      <w:r w:rsidRPr="00020295">
        <w:rPr>
          <w:rFonts w:ascii="Times New Roman" w:hAnsi="Times New Roman"/>
          <w:sz w:val="24"/>
          <w:szCs w:val="24"/>
        </w:rPr>
        <w:t xml:space="preserve">: South field will be in line ripped (16 to 18”) and then disk ripped this fall while north field no tillage. In spring prior to soybean planting south field cultivate and north field possible vertical tillage. </w:t>
      </w:r>
    </w:p>
    <w:p w:rsidR="00020295" w:rsidRPr="00020295" w:rsidRDefault="00020295" w:rsidP="00EA2426">
      <w:pPr>
        <w:pStyle w:val="ListParagraph"/>
        <w:numPr>
          <w:ilvl w:val="0"/>
          <w:numId w:val="6"/>
        </w:numPr>
        <w:ind w:left="1080"/>
        <w:rPr>
          <w:rFonts w:ascii="Times New Roman" w:hAnsi="Times New Roman"/>
          <w:sz w:val="24"/>
          <w:szCs w:val="24"/>
        </w:rPr>
      </w:pPr>
      <w:r w:rsidRPr="00020295">
        <w:rPr>
          <w:rFonts w:ascii="Times New Roman" w:hAnsi="Times New Roman"/>
          <w:sz w:val="24"/>
          <w:szCs w:val="24"/>
        </w:rPr>
        <w:lastRenderedPageBreak/>
        <w:t>R</w:t>
      </w:r>
      <w:r w:rsidRPr="00020295">
        <w:rPr>
          <w:rFonts w:ascii="Times New Roman" w:hAnsi="Times New Roman"/>
          <w:sz w:val="24"/>
          <w:szCs w:val="24"/>
        </w:rPr>
        <w:t xml:space="preserve">: </w:t>
      </w:r>
      <w:r w:rsidRPr="00020295">
        <w:rPr>
          <w:rFonts w:ascii="Times New Roman" w:hAnsi="Times New Roman"/>
          <w:sz w:val="24"/>
          <w:szCs w:val="24"/>
        </w:rPr>
        <w:t>Will most likely try to increase P content on south field in order to test steel slag filter</w:t>
      </w:r>
    </w:p>
    <w:p w:rsidR="00020295" w:rsidRPr="00020295" w:rsidRDefault="00020295" w:rsidP="00EA2426">
      <w:pPr>
        <w:pStyle w:val="ListParagraph"/>
        <w:numPr>
          <w:ilvl w:val="0"/>
          <w:numId w:val="6"/>
        </w:numPr>
        <w:ind w:left="1080"/>
        <w:rPr>
          <w:rFonts w:ascii="Times New Roman" w:hAnsi="Times New Roman"/>
          <w:sz w:val="24"/>
          <w:szCs w:val="24"/>
        </w:rPr>
      </w:pPr>
      <w:r w:rsidRPr="00020295">
        <w:rPr>
          <w:rFonts w:ascii="Times New Roman" w:hAnsi="Times New Roman"/>
          <w:sz w:val="24"/>
          <w:szCs w:val="24"/>
        </w:rPr>
        <w:t>S</w:t>
      </w:r>
      <w:r w:rsidRPr="00020295">
        <w:rPr>
          <w:rFonts w:ascii="Times New Roman" w:hAnsi="Times New Roman"/>
          <w:sz w:val="24"/>
          <w:szCs w:val="24"/>
        </w:rPr>
        <w:t>:</w:t>
      </w:r>
      <w:r w:rsidRPr="00020295">
        <w:rPr>
          <w:rFonts w:ascii="Times New Roman" w:hAnsi="Times New Roman"/>
          <w:sz w:val="24"/>
          <w:szCs w:val="24"/>
        </w:rPr>
        <w:t xml:space="preserve"> Treatment field will be north field and will look at variable rate application in combination with no-till and cover crops. Still need one more year of baseline data. </w:t>
      </w:r>
    </w:p>
    <w:p w:rsidR="00020295" w:rsidRPr="00020295" w:rsidRDefault="00020295" w:rsidP="00EA2426">
      <w:pPr>
        <w:pStyle w:val="ListParagraph"/>
        <w:numPr>
          <w:ilvl w:val="0"/>
          <w:numId w:val="6"/>
        </w:numPr>
        <w:ind w:left="1080"/>
        <w:rPr>
          <w:rFonts w:ascii="Times New Roman" w:hAnsi="Times New Roman"/>
          <w:sz w:val="24"/>
          <w:szCs w:val="24"/>
        </w:rPr>
      </w:pPr>
      <w:r w:rsidRPr="00020295">
        <w:rPr>
          <w:rFonts w:ascii="Times New Roman" w:hAnsi="Times New Roman"/>
          <w:sz w:val="24"/>
          <w:szCs w:val="24"/>
        </w:rPr>
        <w:t>T</w:t>
      </w:r>
      <w:r w:rsidRPr="00020295">
        <w:rPr>
          <w:rFonts w:ascii="Times New Roman" w:hAnsi="Times New Roman"/>
          <w:sz w:val="24"/>
          <w:szCs w:val="24"/>
        </w:rPr>
        <w:t xml:space="preserve">: </w:t>
      </w:r>
      <w:r w:rsidRPr="00020295">
        <w:rPr>
          <w:rFonts w:ascii="Times New Roman" w:hAnsi="Times New Roman"/>
          <w:sz w:val="24"/>
          <w:szCs w:val="24"/>
        </w:rPr>
        <w:t xml:space="preserve">Treatment field will be north field and treatment will involve implementation of Glenn Arnold approach to in season manure application (timing). </w:t>
      </w:r>
    </w:p>
    <w:p w:rsidR="00020295" w:rsidRPr="00020295" w:rsidRDefault="00020295" w:rsidP="00EA2426">
      <w:pPr>
        <w:pStyle w:val="ListParagraph"/>
        <w:numPr>
          <w:ilvl w:val="0"/>
          <w:numId w:val="6"/>
        </w:numPr>
        <w:ind w:left="1080"/>
      </w:pPr>
      <w:r w:rsidRPr="00020295">
        <w:rPr>
          <w:rFonts w:ascii="Times New Roman" w:hAnsi="Times New Roman"/>
          <w:sz w:val="24"/>
          <w:szCs w:val="24"/>
        </w:rPr>
        <w:t xml:space="preserve">U: Treatment field will be south field and it will be to apply no P until a yield difference is noted. This will provide a replicate to another paired site based on rate. </w:t>
      </w:r>
    </w:p>
    <w:p w:rsidR="000D03ED" w:rsidRPr="00020295" w:rsidRDefault="000D03ED" w:rsidP="000D2C49">
      <w:pPr>
        <w:pStyle w:val="NoSpacing"/>
        <w:rPr>
          <w:rFonts w:ascii="Times New Roman" w:hAnsi="Times New Roman" w:cs="Times New Roman"/>
          <w:sz w:val="24"/>
          <w:szCs w:val="24"/>
        </w:rPr>
      </w:pPr>
    </w:p>
    <w:p w:rsidR="000D03ED" w:rsidRPr="00020295" w:rsidRDefault="00020295" w:rsidP="006B5BF7">
      <w:pPr>
        <w:rPr>
          <w:rFonts w:ascii="Times New Roman" w:hAnsi="Times New Roman" w:cs="Times New Roman"/>
          <w:b/>
          <w:i/>
          <w:sz w:val="24"/>
          <w:szCs w:val="24"/>
          <w:u w:val="single"/>
        </w:rPr>
      </w:pPr>
      <w:r w:rsidRPr="00020295">
        <w:rPr>
          <w:rFonts w:ascii="Times New Roman" w:hAnsi="Times New Roman" w:cs="Times New Roman"/>
          <w:b/>
          <w:i/>
          <w:sz w:val="24"/>
          <w:szCs w:val="24"/>
          <w:u w:val="single"/>
        </w:rPr>
        <w:t>P</w:t>
      </w:r>
      <w:r w:rsidR="00332B71" w:rsidRPr="00020295">
        <w:rPr>
          <w:rFonts w:ascii="Times New Roman" w:hAnsi="Times New Roman" w:cs="Times New Roman"/>
          <w:b/>
          <w:i/>
          <w:sz w:val="24"/>
          <w:szCs w:val="24"/>
          <w:u w:val="single"/>
        </w:rPr>
        <w:t>resentations</w:t>
      </w:r>
      <w:r w:rsidR="0000727D" w:rsidRPr="00020295">
        <w:rPr>
          <w:rFonts w:ascii="Times New Roman" w:hAnsi="Times New Roman" w:cs="Times New Roman"/>
          <w:b/>
          <w:i/>
          <w:sz w:val="24"/>
          <w:szCs w:val="24"/>
          <w:u w:val="single"/>
        </w:rPr>
        <w:t xml:space="preserve"> </w:t>
      </w:r>
      <w:r w:rsidR="002B0919" w:rsidRPr="00020295">
        <w:rPr>
          <w:rFonts w:ascii="Times New Roman" w:hAnsi="Times New Roman" w:cs="Times New Roman"/>
          <w:b/>
          <w:i/>
          <w:sz w:val="24"/>
          <w:szCs w:val="24"/>
          <w:u w:val="single"/>
        </w:rPr>
        <w:t>led by</w:t>
      </w:r>
      <w:r w:rsidR="00332B71" w:rsidRPr="00020295">
        <w:rPr>
          <w:rFonts w:ascii="Times New Roman" w:hAnsi="Times New Roman" w:cs="Times New Roman"/>
          <w:b/>
          <w:i/>
          <w:sz w:val="24"/>
          <w:szCs w:val="24"/>
          <w:u w:val="single"/>
        </w:rPr>
        <w:t xml:space="preserve"> </w:t>
      </w:r>
      <w:r w:rsidR="002B0919" w:rsidRPr="00020295">
        <w:rPr>
          <w:rFonts w:ascii="Times New Roman" w:hAnsi="Times New Roman" w:cs="Times New Roman"/>
          <w:b/>
          <w:i/>
          <w:sz w:val="24"/>
          <w:szCs w:val="24"/>
          <w:u w:val="single"/>
        </w:rPr>
        <w:t xml:space="preserve">or contributions from </w:t>
      </w:r>
      <w:r w:rsidRPr="00020295">
        <w:rPr>
          <w:rFonts w:ascii="Times New Roman" w:hAnsi="Times New Roman" w:cs="Times New Roman"/>
          <w:b/>
          <w:i/>
          <w:sz w:val="24"/>
          <w:szCs w:val="24"/>
          <w:u w:val="single"/>
        </w:rPr>
        <w:t>edge of field research team</w:t>
      </w:r>
      <w:r w:rsidR="000D03ED" w:rsidRPr="00020295">
        <w:rPr>
          <w:rFonts w:ascii="Times New Roman" w:hAnsi="Times New Roman" w:cs="Times New Roman"/>
          <w:b/>
          <w:i/>
          <w:sz w:val="24"/>
          <w:szCs w:val="24"/>
          <w:u w:val="single"/>
        </w:rPr>
        <w:t xml:space="preserve">: </w:t>
      </w:r>
    </w:p>
    <w:p w:rsidR="005D561D" w:rsidRPr="00B0368B" w:rsidRDefault="005D561D"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Williams, M.R. Hydrologic and biogeochemical controls on phosphorus export in artificially drained landscapes. Delmarva Conservation Partnership, Easton, MD (1/19/2017).</w:t>
      </w:r>
    </w:p>
    <w:p w:rsidR="005D561D" w:rsidRPr="00B0368B" w:rsidRDefault="005D561D"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Williams, M.R. Phosphorus losses in surface runoff and tile drainage in the Western Lake Erie Basin. Partnership for Agricultural Resource Management, webinar (1/31/2017).</w:t>
      </w:r>
    </w:p>
    <w:p w:rsidR="005D561D" w:rsidRPr="00B0368B" w:rsidRDefault="005D561D"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Williams, M.R., and K.W. King. Decreasing phosphorus losses with drainage water management practices. Lake Erie Millennium Network Binational Research and Monitoring Conference. Windsor, Ontario, Canada (2/21/2017).</w:t>
      </w:r>
    </w:p>
    <w:p w:rsidR="005D561D" w:rsidRPr="00B0368B" w:rsidRDefault="005D561D"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Williams, M.R., K.W. King, D.R. Smith, S.J. Livingston, C. Huang. Understanding hydrologic pathways and assessing conservation benefits in the Western Lake Erie Basin. University Council on Water Resources, Fort Collins, CO (6/14/2017).</w:t>
      </w:r>
    </w:p>
    <w:p w:rsidR="005D561D" w:rsidRPr="00B0368B" w:rsidRDefault="005D561D"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Williams, M.R., S.J. Livingston, C.J. Penn, D.R. Smith, K.W. King, C. Huang. Dominant mechanisms for nutrient delivery across nested headwater watersheds in the Western Lake Erie Basin. ASABE Annual Meeting, Spokane, WA (7/17/2017).</w:t>
      </w:r>
    </w:p>
    <w:p w:rsidR="005D561D" w:rsidRPr="00B0368B" w:rsidRDefault="005D561D"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Williams, M.R., K.W. King, E.W. Duncan, L.A. Pease, C.J. Penn. Effect of fertilizer placement on phosphorus leaching in fine-textured soils. ASABE Annual Meeting, Spokane, WA (7/18/2017).</w:t>
      </w:r>
    </w:p>
    <w:p w:rsidR="005D561D" w:rsidRPr="00B0368B" w:rsidRDefault="005D561D"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Williams, M.R., K.W. King, E.W. Duncan, L.A. Pease, C.J. Penn. Phosphorus leaching in fine-textured soils: Effect of fertilizer placement. SWCS Annual Meeting, Madison, WI (7/31/2017).</w:t>
      </w:r>
    </w:p>
    <w:p w:rsidR="005D561D" w:rsidRPr="00B0368B" w:rsidRDefault="005D561D"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Williams, M.R., S.J. Livingston, C.J. Penn, D.R. Smith, K.W. King, C. Huang. Dominant mechanisms for nutrient delivery across nested headwater watersheds in the Western Lake Erie Basin. SWCS Annual Meeting, Madison, WI (8/1/2017).</w:t>
      </w:r>
    </w:p>
    <w:p w:rsidR="005D561D" w:rsidRPr="00B0368B" w:rsidRDefault="005D561D"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Williams, M.R., and K.W. King. Effect of tillage and fertilizer placement on phosphorus loss. Ontario Certified Crop Advisors Soil and Water Day, Guelph, Ontario, Canada (11/8/2017).</w:t>
      </w:r>
    </w:p>
    <w:p w:rsidR="005D561D" w:rsidRPr="00B0368B" w:rsidRDefault="005D561D"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Williams, M.R., and K.W. King. Effect of tillage and fertilizer placement on phosphorus loss. Office of the Indiana State Chemist, Lafayette, IN (12/19/2017).</w:t>
      </w:r>
    </w:p>
    <w:p w:rsidR="005D561D" w:rsidRPr="00B0368B" w:rsidRDefault="005D561D" w:rsidP="00EA2426">
      <w:pPr>
        <w:pStyle w:val="NoSpacing"/>
        <w:numPr>
          <w:ilvl w:val="0"/>
          <w:numId w:val="7"/>
        </w:numPr>
        <w:rPr>
          <w:rFonts w:ascii="Times New Roman" w:hAnsi="Times New Roman" w:cs="Times New Roman"/>
          <w:color w:val="000000"/>
          <w:sz w:val="24"/>
          <w:szCs w:val="24"/>
        </w:rPr>
      </w:pPr>
      <w:r w:rsidRPr="00B0368B">
        <w:rPr>
          <w:rFonts w:ascii="Times New Roman" w:hAnsi="Times New Roman" w:cs="Times New Roman"/>
          <w:color w:val="000000"/>
          <w:sz w:val="24"/>
          <w:szCs w:val="24"/>
        </w:rPr>
        <w:t xml:space="preserve">Duncan, E.W., </w:t>
      </w:r>
      <w:proofErr w:type="spellStart"/>
      <w:r w:rsidRPr="00B0368B">
        <w:rPr>
          <w:rFonts w:ascii="Times New Roman" w:hAnsi="Times New Roman" w:cs="Times New Roman"/>
          <w:color w:val="000000"/>
          <w:sz w:val="24"/>
          <w:szCs w:val="24"/>
        </w:rPr>
        <w:t>K.King</w:t>
      </w:r>
      <w:proofErr w:type="spellEnd"/>
      <w:r w:rsidRPr="00B0368B">
        <w:rPr>
          <w:rFonts w:ascii="Times New Roman" w:hAnsi="Times New Roman" w:cs="Times New Roman"/>
          <w:color w:val="000000"/>
          <w:sz w:val="24"/>
          <w:szCs w:val="24"/>
        </w:rPr>
        <w:t>, L. Pease. March 2017. Phosphorus movement as it relates to soil stratification. Conservation Tillage &amp; Technology Conference, Ada Ohio.</w:t>
      </w:r>
    </w:p>
    <w:p w:rsidR="005D561D" w:rsidRPr="00B0368B" w:rsidRDefault="005D561D" w:rsidP="00EA2426">
      <w:pPr>
        <w:pStyle w:val="NoSpacing"/>
        <w:numPr>
          <w:ilvl w:val="0"/>
          <w:numId w:val="7"/>
        </w:numPr>
        <w:rPr>
          <w:rFonts w:ascii="Times New Roman" w:hAnsi="Times New Roman" w:cs="Times New Roman"/>
          <w:color w:val="000000"/>
          <w:sz w:val="24"/>
          <w:szCs w:val="24"/>
        </w:rPr>
      </w:pPr>
      <w:r w:rsidRPr="00B0368B">
        <w:rPr>
          <w:rFonts w:ascii="Times New Roman" w:hAnsi="Times New Roman" w:cs="Times New Roman"/>
          <w:color w:val="000000"/>
          <w:sz w:val="24"/>
          <w:szCs w:val="24"/>
        </w:rPr>
        <w:t xml:space="preserve">Duncan, E.W., </w:t>
      </w:r>
      <w:proofErr w:type="spellStart"/>
      <w:r w:rsidRPr="00B0368B">
        <w:rPr>
          <w:rFonts w:ascii="Times New Roman" w:hAnsi="Times New Roman" w:cs="Times New Roman"/>
          <w:color w:val="000000"/>
          <w:sz w:val="24"/>
          <w:szCs w:val="24"/>
        </w:rPr>
        <w:t>K.King</w:t>
      </w:r>
      <w:proofErr w:type="spellEnd"/>
      <w:r w:rsidRPr="00B0368B">
        <w:rPr>
          <w:rFonts w:ascii="Times New Roman" w:hAnsi="Times New Roman" w:cs="Times New Roman"/>
          <w:color w:val="000000"/>
          <w:sz w:val="24"/>
          <w:szCs w:val="24"/>
        </w:rPr>
        <w:t>, L. Pease. May 2017. Phosphorus stratification and edge of field P losses in the Western Lake Erie Basin. Tri society meetings (ASA, CSSA, SSSA), Tampa, FL.</w:t>
      </w:r>
    </w:p>
    <w:p w:rsidR="005D561D" w:rsidRPr="00B0368B" w:rsidRDefault="005D561D" w:rsidP="00EA2426">
      <w:pPr>
        <w:pStyle w:val="NoSpacing"/>
        <w:numPr>
          <w:ilvl w:val="0"/>
          <w:numId w:val="7"/>
        </w:numPr>
        <w:rPr>
          <w:rFonts w:ascii="Times New Roman" w:hAnsi="Times New Roman" w:cs="Times New Roman"/>
          <w:color w:val="000000"/>
          <w:sz w:val="24"/>
          <w:szCs w:val="24"/>
        </w:rPr>
      </w:pPr>
      <w:r w:rsidRPr="00B0368B">
        <w:rPr>
          <w:rFonts w:ascii="Times New Roman" w:hAnsi="Times New Roman" w:cs="Times New Roman"/>
          <w:color w:val="000000"/>
          <w:sz w:val="24"/>
          <w:szCs w:val="24"/>
        </w:rPr>
        <w:t xml:space="preserve">Duncan, E.W., </w:t>
      </w:r>
      <w:proofErr w:type="spellStart"/>
      <w:r w:rsidRPr="00B0368B">
        <w:rPr>
          <w:rFonts w:ascii="Times New Roman" w:hAnsi="Times New Roman" w:cs="Times New Roman"/>
          <w:color w:val="000000"/>
          <w:sz w:val="24"/>
          <w:szCs w:val="24"/>
        </w:rPr>
        <w:t>K.King</w:t>
      </w:r>
      <w:proofErr w:type="spellEnd"/>
      <w:r w:rsidRPr="00B0368B">
        <w:rPr>
          <w:rFonts w:ascii="Times New Roman" w:hAnsi="Times New Roman" w:cs="Times New Roman"/>
          <w:color w:val="000000"/>
          <w:sz w:val="24"/>
          <w:szCs w:val="24"/>
        </w:rPr>
        <w:t xml:space="preserve">, L. Pease. August 2017. Edge of field research to assess agricultural management practices. NOAA National Weather Service, Ft. Wayne Indiana. </w:t>
      </w:r>
    </w:p>
    <w:p w:rsidR="005D561D" w:rsidRPr="00B0368B" w:rsidRDefault="005D561D" w:rsidP="00EA2426">
      <w:pPr>
        <w:pStyle w:val="NoSpacing"/>
        <w:numPr>
          <w:ilvl w:val="0"/>
          <w:numId w:val="7"/>
        </w:numPr>
        <w:rPr>
          <w:rFonts w:ascii="Times New Roman" w:hAnsi="Times New Roman" w:cs="Times New Roman"/>
          <w:color w:val="000000"/>
          <w:sz w:val="24"/>
          <w:szCs w:val="24"/>
        </w:rPr>
      </w:pPr>
      <w:r w:rsidRPr="00B0368B">
        <w:rPr>
          <w:rFonts w:ascii="Times New Roman" w:hAnsi="Times New Roman" w:cs="Times New Roman"/>
          <w:color w:val="000000"/>
          <w:sz w:val="24"/>
          <w:szCs w:val="24"/>
        </w:rPr>
        <w:lastRenderedPageBreak/>
        <w:t xml:space="preserve">Duncan, E.W., </w:t>
      </w:r>
      <w:proofErr w:type="spellStart"/>
      <w:r w:rsidRPr="00B0368B">
        <w:rPr>
          <w:rFonts w:ascii="Times New Roman" w:hAnsi="Times New Roman" w:cs="Times New Roman"/>
          <w:color w:val="000000"/>
          <w:sz w:val="24"/>
          <w:szCs w:val="24"/>
        </w:rPr>
        <w:t>K.King</w:t>
      </w:r>
      <w:proofErr w:type="spellEnd"/>
      <w:r w:rsidRPr="00B0368B">
        <w:rPr>
          <w:rFonts w:ascii="Times New Roman" w:hAnsi="Times New Roman" w:cs="Times New Roman"/>
          <w:color w:val="000000"/>
          <w:sz w:val="24"/>
          <w:szCs w:val="24"/>
        </w:rPr>
        <w:t xml:space="preserve">, L. Pease, M. Williams. August 2017. Reducing nutrient movement: data from edge of field studies. Manure Science Review, Paulding Ohio. </w:t>
      </w:r>
    </w:p>
    <w:p w:rsidR="005D561D" w:rsidRPr="00B0368B" w:rsidRDefault="005D561D" w:rsidP="00EA2426">
      <w:pPr>
        <w:pStyle w:val="NoSpacing"/>
        <w:numPr>
          <w:ilvl w:val="0"/>
          <w:numId w:val="7"/>
        </w:numPr>
        <w:rPr>
          <w:rFonts w:ascii="Times New Roman" w:hAnsi="Times New Roman" w:cs="Times New Roman"/>
          <w:color w:val="000000"/>
          <w:sz w:val="24"/>
          <w:szCs w:val="24"/>
        </w:rPr>
      </w:pPr>
      <w:r w:rsidRPr="00B0368B">
        <w:rPr>
          <w:rFonts w:ascii="Times New Roman" w:hAnsi="Times New Roman" w:cs="Times New Roman"/>
          <w:color w:val="000000"/>
          <w:sz w:val="24"/>
          <w:szCs w:val="24"/>
        </w:rPr>
        <w:t>Duncan, E.W.,</w:t>
      </w:r>
      <w:r w:rsidRPr="00B0368B">
        <w:rPr>
          <w:rStyle w:val="Strong"/>
          <w:rFonts w:ascii="Times New Roman" w:hAnsi="Times New Roman" w:cs="Times New Roman"/>
          <w:color w:val="000000"/>
          <w:sz w:val="24"/>
          <w:szCs w:val="24"/>
        </w:rPr>
        <w:t xml:space="preserve"> </w:t>
      </w:r>
      <w:proofErr w:type="spellStart"/>
      <w:r w:rsidRPr="00B0368B">
        <w:rPr>
          <w:rFonts w:ascii="Times New Roman" w:hAnsi="Times New Roman" w:cs="Times New Roman"/>
          <w:color w:val="000000"/>
          <w:sz w:val="24"/>
          <w:szCs w:val="24"/>
        </w:rPr>
        <w:t>K.King</w:t>
      </w:r>
      <w:proofErr w:type="spellEnd"/>
      <w:r w:rsidRPr="00B0368B">
        <w:rPr>
          <w:rFonts w:ascii="Times New Roman" w:hAnsi="Times New Roman" w:cs="Times New Roman"/>
          <w:color w:val="000000"/>
          <w:sz w:val="24"/>
          <w:szCs w:val="24"/>
        </w:rPr>
        <w:t xml:space="preserve">, L. Pease.  October 2017. Soil test phosphorus: A proxy for P risk in tile drained landscapes. International Interdisciplinary Conference on Land Use and Water Quality: Effect of Agriculture on the Environment, The Hague, </w:t>
      </w:r>
      <w:proofErr w:type="gramStart"/>
      <w:r w:rsidRPr="00B0368B">
        <w:rPr>
          <w:rFonts w:ascii="Times New Roman" w:hAnsi="Times New Roman" w:cs="Times New Roman"/>
          <w:color w:val="000000"/>
          <w:sz w:val="24"/>
          <w:szCs w:val="24"/>
        </w:rPr>
        <w:t>The</w:t>
      </w:r>
      <w:proofErr w:type="gramEnd"/>
      <w:r w:rsidRPr="00B0368B">
        <w:rPr>
          <w:rFonts w:ascii="Times New Roman" w:hAnsi="Times New Roman" w:cs="Times New Roman"/>
          <w:color w:val="000000"/>
          <w:sz w:val="24"/>
          <w:szCs w:val="24"/>
        </w:rPr>
        <w:t xml:space="preserve"> Netherlands.</w:t>
      </w:r>
    </w:p>
    <w:p w:rsidR="005D561D" w:rsidRPr="00B0368B" w:rsidRDefault="005D561D" w:rsidP="00EA2426">
      <w:pPr>
        <w:pStyle w:val="NoSpacing"/>
        <w:numPr>
          <w:ilvl w:val="0"/>
          <w:numId w:val="7"/>
        </w:numPr>
        <w:rPr>
          <w:rFonts w:ascii="Times New Roman" w:hAnsi="Times New Roman" w:cs="Times New Roman"/>
          <w:color w:val="000000"/>
          <w:sz w:val="24"/>
          <w:szCs w:val="24"/>
        </w:rPr>
      </w:pPr>
      <w:r w:rsidRPr="00B0368B">
        <w:rPr>
          <w:rFonts w:ascii="Times New Roman" w:hAnsi="Times New Roman" w:cs="Times New Roman"/>
          <w:color w:val="000000"/>
          <w:sz w:val="24"/>
          <w:szCs w:val="24"/>
        </w:rPr>
        <w:t xml:space="preserve">Duncan, E.W., </w:t>
      </w:r>
      <w:proofErr w:type="spellStart"/>
      <w:r w:rsidRPr="00B0368B">
        <w:rPr>
          <w:rFonts w:ascii="Times New Roman" w:hAnsi="Times New Roman" w:cs="Times New Roman"/>
          <w:color w:val="000000"/>
          <w:sz w:val="24"/>
          <w:szCs w:val="24"/>
        </w:rPr>
        <w:t>K.King</w:t>
      </w:r>
      <w:proofErr w:type="spellEnd"/>
      <w:r w:rsidRPr="00B0368B">
        <w:rPr>
          <w:rFonts w:ascii="Times New Roman" w:hAnsi="Times New Roman" w:cs="Times New Roman"/>
          <w:color w:val="000000"/>
          <w:sz w:val="24"/>
          <w:szCs w:val="24"/>
        </w:rPr>
        <w:t xml:space="preserve">, L. Pease, M. Williams. November 2017. Reducing nutrient movement: data from edge of field studies. Extension In service Day-London, OH. </w:t>
      </w:r>
    </w:p>
    <w:p w:rsidR="005D561D" w:rsidRPr="00B0368B" w:rsidRDefault="004D5A1C"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 xml:space="preserve">Pease et al. </w:t>
      </w:r>
      <w:r w:rsidR="005D561D" w:rsidRPr="00B0368B">
        <w:rPr>
          <w:rFonts w:ascii="Times New Roman" w:hAnsi="Times New Roman" w:cs="Times New Roman"/>
          <w:sz w:val="24"/>
          <w:szCs w:val="24"/>
        </w:rPr>
        <w:t>“Findings from the Edge-of-Field Research Network,” Dunkirk, OH. Oct 6, 2017.</w:t>
      </w:r>
      <w:r w:rsidRPr="00B0368B">
        <w:rPr>
          <w:rFonts w:ascii="Times New Roman" w:hAnsi="Times New Roman" w:cs="Times New Roman"/>
          <w:sz w:val="24"/>
          <w:szCs w:val="24"/>
        </w:rPr>
        <w:t xml:space="preserve"> </w:t>
      </w:r>
      <w:r w:rsidR="005D561D" w:rsidRPr="00B0368B">
        <w:rPr>
          <w:rFonts w:ascii="Times New Roman" w:hAnsi="Times New Roman" w:cs="Times New Roman"/>
          <w:sz w:val="24"/>
          <w:szCs w:val="24"/>
        </w:rPr>
        <w:t>Audience: 70 Ohio Farm Bureau Employees (Discovery Farms Tour)</w:t>
      </w:r>
    </w:p>
    <w:p w:rsidR="005D561D" w:rsidRPr="00B0368B" w:rsidRDefault="004D5A1C"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 xml:space="preserve">Pease et al. </w:t>
      </w:r>
      <w:r w:rsidR="005D561D" w:rsidRPr="00B0368B">
        <w:rPr>
          <w:rFonts w:ascii="Times New Roman" w:hAnsi="Times New Roman" w:cs="Times New Roman"/>
          <w:sz w:val="24"/>
          <w:szCs w:val="24"/>
        </w:rPr>
        <w:t>“Findings from the Edge-of-Field Research Network,” Dunkirk, OH. Sep 22, 2017.</w:t>
      </w:r>
      <w:r w:rsidRPr="00B0368B">
        <w:rPr>
          <w:rFonts w:ascii="Times New Roman" w:hAnsi="Times New Roman" w:cs="Times New Roman"/>
          <w:sz w:val="24"/>
          <w:szCs w:val="24"/>
        </w:rPr>
        <w:t xml:space="preserve"> </w:t>
      </w:r>
      <w:r w:rsidR="005D561D" w:rsidRPr="00B0368B">
        <w:rPr>
          <w:rFonts w:ascii="Times New Roman" w:hAnsi="Times New Roman" w:cs="Times New Roman"/>
          <w:sz w:val="24"/>
          <w:szCs w:val="24"/>
        </w:rPr>
        <w:t>Audience: 45 citizens from the Toledo, Ohio metropolitan area (Discovery Farms Tour)</w:t>
      </w:r>
    </w:p>
    <w:p w:rsidR="005D561D" w:rsidRPr="00B0368B" w:rsidRDefault="004D5A1C"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 xml:space="preserve">Pease et al. </w:t>
      </w:r>
      <w:r w:rsidR="005D561D" w:rsidRPr="00B0368B">
        <w:rPr>
          <w:rFonts w:ascii="Times New Roman" w:hAnsi="Times New Roman" w:cs="Times New Roman"/>
          <w:sz w:val="24"/>
          <w:szCs w:val="24"/>
        </w:rPr>
        <w:t>“Nutrient Reduction Practices in Ohio,” NRCS Area Research Conservationists &amp; Engineers Meeting, London, OH. Mar 22, 2017. Audience: 50 USDA-NRCS and Ohio Department of Agriculture engineers</w:t>
      </w:r>
    </w:p>
    <w:p w:rsidR="005D561D" w:rsidRPr="00B0368B" w:rsidRDefault="004D5A1C"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 xml:space="preserve">Pease et al. </w:t>
      </w:r>
      <w:r w:rsidR="005D561D" w:rsidRPr="00B0368B">
        <w:rPr>
          <w:rFonts w:ascii="Times New Roman" w:hAnsi="Times New Roman" w:cs="Times New Roman"/>
          <w:sz w:val="24"/>
          <w:szCs w:val="24"/>
        </w:rPr>
        <w:t>“Benefits of Drainage Water Management,” Conservation Tillage &amp; Technology Conference, Ada, OH. Mar 8, 2017. Audience: 80 Farmers, Extension Agents, and Certified Crop Advisors</w:t>
      </w:r>
    </w:p>
    <w:p w:rsidR="005D561D" w:rsidRPr="00B0368B" w:rsidRDefault="005D561D"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bCs/>
          <w:sz w:val="24"/>
          <w:szCs w:val="24"/>
        </w:rPr>
        <w:t>Pease, L.A.</w:t>
      </w:r>
      <w:r w:rsidRPr="00B0368B">
        <w:rPr>
          <w:rFonts w:ascii="Times New Roman" w:hAnsi="Times New Roman" w:cs="Times New Roman"/>
          <w:sz w:val="24"/>
          <w:szCs w:val="24"/>
        </w:rPr>
        <w:t xml:space="preserve">, K.W. King, M.R. Williams, G.A. </w:t>
      </w:r>
      <w:proofErr w:type="spellStart"/>
      <w:r w:rsidRPr="00B0368B">
        <w:rPr>
          <w:rFonts w:ascii="Times New Roman" w:hAnsi="Times New Roman" w:cs="Times New Roman"/>
          <w:sz w:val="24"/>
          <w:szCs w:val="24"/>
        </w:rPr>
        <w:t>LaBarge</w:t>
      </w:r>
      <w:proofErr w:type="spellEnd"/>
      <w:r w:rsidRPr="00B0368B">
        <w:rPr>
          <w:rFonts w:ascii="Times New Roman" w:hAnsi="Times New Roman" w:cs="Times New Roman"/>
          <w:sz w:val="24"/>
          <w:szCs w:val="24"/>
        </w:rPr>
        <w:t>, E.W. Duncan, and N.R. Fausey. “Phosphorus export from artificially drained fields across the Eastern Corn Belt,” Annual Meeting of the Soil and Water Conservation Society, Madison, WI. Jul 30 to Aug 2, 2017.</w:t>
      </w:r>
    </w:p>
    <w:p w:rsidR="005D561D" w:rsidRPr="00B0368B" w:rsidRDefault="005D561D"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bCs/>
          <w:sz w:val="24"/>
          <w:szCs w:val="24"/>
        </w:rPr>
        <w:t>Pease, L.A.</w:t>
      </w:r>
      <w:r w:rsidRPr="00B0368B">
        <w:rPr>
          <w:rFonts w:ascii="Times New Roman" w:hAnsi="Times New Roman" w:cs="Times New Roman"/>
          <w:sz w:val="24"/>
          <w:szCs w:val="24"/>
        </w:rPr>
        <w:t xml:space="preserve">, K.W. King, M.R. Williams, G.A. </w:t>
      </w:r>
      <w:proofErr w:type="spellStart"/>
      <w:r w:rsidRPr="00B0368B">
        <w:rPr>
          <w:rFonts w:ascii="Times New Roman" w:hAnsi="Times New Roman" w:cs="Times New Roman"/>
          <w:sz w:val="24"/>
          <w:szCs w:val="24"/>
        </w:rPr>
        <w:t>LaBarge</w:t>
      </w:r>
      <w:proofErr w:type="spellEnd"/>
      <w:r w:rsidRPr="00B0368B">
        <w:rPr>
          <w:rFonts w:ascii="Times New Roman" w:hAnsi="Times New Roman" w:cs="Times New Roman"/>
          <w:sz w:val="24"/>
          <w:szCs w:val="24"/>
        </w:rPr>
        <w:t>, E.W. Duncan, and N.R. Fausey. “Phosphorus export from artificially drained fields across the Eastern Corn Belt,” American Society of Agricultural and Biological Engineers Annual International Meeting, Spokane, WA. Jul 16 to 19, 2017.</w:t>
      </w:r>
    </w:p>
    <w:p w:rsidR="005D561D" w:rsidRPr="00B0368B" w:rsidRDefault="005D561D"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bCs/>
          <w:sz w:val="24"/>
          <w:szCs w:val="24"/>
        </w:rPr>
        <w:t>Pease, L.A.</w:t>
      </w:r>
      <w:r w:rsidRPr="00B0368B">
        <w:rPr>
          <w:rFonts w:ascii="Times New Roman" w:hAnsi="Times New Roman" w:cs="Times New Roman"/>
          <w:sz w:val="24"/>
          <w:szCs w:val="24"/>
        </w:rPr>
        <w:t xml:space="preserve">, K.W. King, M.R. Williams, G.A. </w:t>
      </w:r>
      <w:proofErr w:type="spellStart"/>
      <w:r w:rsidRPr="00B0368B">
        <w:rPr>
          <w:rFonts w:ascii="Times New Roman" w:hAnsi="Times New Roman" w:cs="Times New Roman"/>
          <w:sz w:val="24"/>
          <w:szCs w:val="24"/>
        </w:rPr>
        <w:t>LaBarge</w:t>
      </w:r>
      <w:proofErr w:type="spellEnd"/>
      <w:r w:rsidRPr="00B0368B">
        <w:rPr>
          <w:rFonts w:ascii="Times New Roman" w:hAnsi="Times New Roman" w:cs="Times New Roman"/>
          <w:sz w:val="24"/>
          <w:szCs w:val="24"/>
        </w:rPr>
        <w:t xml:space="preserve">, E.W. Duncan, and N.R. Fausey. “Phosphorus export from artificially drained fields across the Eastern Corn Belt,” International Interdisciplinary Conference on Land Use and Water Quality: Effect of Agriculture on the Environment, The Hague, </w:t>
      </w:r>
      <w:proofErr w:type="gramStart"/>
      <w:r w:rsidRPr="00B0368B">
        <w:rPr>
          <w:rFonts w:ascii="Times New Roman" w:hAnsi="Times New Roman" w:cs="Times New Roman"/>
          <w:sz w:val="24"/>
          <w:szCs w:val="24"/>
        </w:rPr>
        <w:t>the</w:t>
      </w:r>
      <w:proofErr w:type="gramEnd"/>
      <w:r w:rsidRPr="00B0368B">
        <w:rPr>
          <w:rFonts w:ascii="Times New Roman" w:hAnsi="Times New Roman" w:cs="Times New Roman"/>
          <w:sz w:val="24"/>
          <w:szCs w:val="24"/>
        </w:rPr>
        <w:t xml:space="preserve"> Netherlands. May 29 to Jun 1, 2017. </w:t>
      </w:r>
    </w:p>
    <w:p w:rsidR="005D561D" w:rsidRPr="00B0368B" w:rsidRDefault="005D561D"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bCs/>
          <w:sz w:val="24"/>
          <w:szCs w:val="24"/>
        </w:rPr>
        <w:t>Pease, L.A.</w:t>
      </w:r>
      <w:r w:rsidRPr="00B0368B">
        <w:rPr>
          <w:rFonts w:ascii="Times New Roman" w:hAnsi="Times New Roman" w:cs="Times New Roman"/>
          <w:sz w:val="24"/>
          <w:szCs w:val="24"/>
        </w:rPr>
        <w:t>, K.W. King, C.J. Penn, L.C. Brown, and M.R. Williams. “Edge-of-Field Phosphorus Reduction Practices in Ohio,” North Central Extension and Research Activity (NCERA) 217 and Agricultural Drainage Management Systems Task Force (ADMS TF) Meeting, Champaign, IL. Mar 29 to 30, 2017.</w:t>
      </w:r>
    </w:p>
    <w:p w:rsidR="005D561D" w:rsidRPr="00B0368B" w:rsidRDefault="004D5A1C"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 xml:space="preserve">King et al. </w:t>
      </w:r>
      <w:r w:rsidR="005D561D" w:rsidRPr="00B0368B">
        <w:rPr>
          <w:rFonts w:ascii="Times New Roman" w:hAnsi="Times New Roman" w:cs="Times New Roman"/>
          <w:sz w:val="24"/>
          <w:szCs w:val="24"/>
        </w:rPr>
        <w:t>Feb 2: Provided a presentation (Using edge-of-field research to assess agricultural management practices) to Concentrated Animal Feeding Advisory Committee (30 to 35 researchers, state and local governments, producers, stakeholders) in Reynoldsburg, OH.   </w:t>
      </w:r>
    </w:p>
    <w:p w:rsidR="005D561D" w:rsidRPr="00B0368B" w:rsidRDefault="004D5A1C"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 xml:space="preserve">King et al. </w:t>
      </w:r>
      <w:r w:rsidR="005D561D" w:rsidRPr="00B0368B">
        <w:rPr>
          <w:rFonts w:ascii="Times New Roman" w:hAnsi="Times New Roman" w:cs="Times New Roman"/>
          <w:sz w:val="24"/>
          <w:szCs w:val="24"/>
        </w:rPr>
        <w:t>Feb 13 – Provided presentation (Using edge-of-field research to assess agricultural management practices: the case for subsurface nutrient placement) at the Agricultural Equipment Technology Conference to 50 equipment manufacturers, engineers, retailers (Louisville, KY)</w:t>
      </w:r>
    </w:p>
    <w:p w:rsidR="005D561D" w:rsidRPr="00B0368B" w:rsidRDefault="004D5A1C"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 xml:space="preserve">King et al. </w:t>
      </w:r>
      <w:r w:rsidR="005D561D" w:rsidRPr="00B0368B">
        <w:rPr>
          <w:rFonts w:ascii="Times New Roman" w:hAnsi="Times New Roman" w:cs="Times New Roman"/>
          <w:sz w:val="24"/>
          <w:szCs w:val="24"/>
        </w:rPr>
        <w:t>Feb 23 – Provided presentation (Managing Water for Resilient Agriculture) at the ADS OHIO Agriculture conference to 75 land improvement contractors, producers, pipe manufacturers and retailers (Findlay, OH)</w:t>
      </w:r>
    </w:p>
    <w:p w:rsidR="005D561D" w:rsidRPr="00B0368B" w:rsidRDefault="004D5A1C"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lastRenderedPageBreak/>
        <w:t xml:space="preserve">King et al. </w:t>
      </w:r>
      <w:r w:rsidR="005D561D" w:rsidRPr="00B0368B">
        <w:rPr>
          <w:rFonts w:ascii="Times New Roman" w:hAnsi="Times New Roman" w:cs="Times New Roman"/>
          <w:sz w:val="24"/>
          <w:szCs w:val="24"/>
        </w:rPr>
        <w:t>Mar 8 – Provided presentation (Update on edge-of-field research and effects of agricultural management practices) at Conservation Tillage and Technology Conference (CTTC) to approximately 100 producers, CCAs, extension specialists (Ada, OH)</w:t>
      </w:r>
    </w:p>
    <w:p w:rsidR="005D561D" w:rsidRPr="00B0368B" w:rsidRDefault="004D5A1C"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 xml:space="preserve">King et al. </w:t>
      </w:r>
      <w:r w:rsidR="005D561D" w:rsidRPr="00B0368B">
        <w:rPr>
          <w:rFonts w:ascii="Times New Roman" w:hAnsi="Times New Roman" w:cs="Times New Roman"/>
          <w:sz w:val="24"/>
          <w:szCs w:val="24"/>
        </w:rPr>
        <w:t>Mar 9 - Provided presentation (Using edge-of-field research to assess agricultural management practices) at BMPs for Reducing P Losses from Cropland: State of the Science conference to 90 producers, CCAs, stakeholders, extension (Tiffin, OH)</w:t>
      </w:r>
    </w:p>
    <w:p w:rsidR="005D561D" w:rsidRPr="00B0368B" w:rsidRDefault="004D5A1C"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 xml:space="preserve">King et al. </w:t>
      </w:r>
      <w:r w:rsidR="005D561D" w:rsidRPr="00B0368B">
        <w:rPr>
          <w:rFonts w:ascii="Times New Roman" w:hAnsi="Times New Roman" w:cs="Times New Roman"/>
          <w:sz w:val="24"/>
          <w:szCs w:val="24"/>
        </w:rPr>
        <w:t>April 19 - Provided presentation (Using edge-of-field research to assess agricultural management practices) at Lake Erie Annex 4 meeting to 30 US and Canadian Lake Erie stakeholders (webinar)</w:t>
      </w:r>
    </w:p>
    <w:p w:rsidR="005D561D" w:rsidRPr="00B0368B" w:rsidRDefault="004D5A1C"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 xml:space="preserve">King et al. </w:t>
      </w:r>
      <w:r w:rsidR="005D561D" w:rsidRPr="00B0368B">
        <w:rPr>
          <w:rFonts w:ascii="Times New Roman" w:hAnsi="Times New Roman" w:cs="Times New Roman"/>
          <w:sz w:val="24"/>
          <w:szCs w:val="24"/>
        </w:rPr>
        <w:t xml:space="preserve">May 18, 2017 – provided presentation, </w:t>
      </w:r>
      <w:proofErr w:type="gramStart"/>
      <w:r w:rsidR="005D561D" w:rsidRPr="00B0368B">
        <w:rPr>
          <w:rFonts w:ascii="Times New Roman" w:hAnsi="Times New Roman" w:cs="Times New Roman"/>
          <w:sz w:val="24"/>
          <w:szCs w:val="24"/>
        </w:rPr>
        <w:t>“ Using</w:t>
      </w:r>
      <w:proofErr w:type="gramEnd"/>
      <w:r w:rsidR="005D561D" w:rsidRPr="00B0368B">
        <w:rPr>
          <w:rFonts w:ascii="Times New Roman" w:hAnsi="Times New Roman" w:cs="Times New Roman"/>
          <w:sz w:val="24"/>
          <w:szCs w:val="24"/>
        </w:rPr>
        <w:t xml:space="preserve"> edge-of-field research to assess conservation management” at Edge-of-field stakeholder focus group to 20 Commodity, Agribusiness, NGO leads (London, OH). </w:t>
      </w:r>
    </w:p>
    <w:p w:rsidR="005D561D" w:rsidRPr="00B0368B" w:rsidRDefault="004D5A1C"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 xml:space="preserve">King et al. </w:t>
      </w:r>
      <w:r w:rsidR="005D561D" w:rsidRPr="00B0368B">
        <w:rPr>
          <w:rFonts w:ascii="Times New Roman" w:hAnsi="Times New Roman" w:cs="Times New Roman"/>
          <w:sz w:val="24"/>
          <w:szCs w:val="24"/>
        </w:rPr>
        <w:t>Jun 2 – provided field tour and overview of edge-of-field research to 25 county commissioners and staffs at Ohio Farm Bureau Demonstration Farms event (Dunkirk, OH)</w:t>
      </w:r>
    </w:p>
    <w:p w:rsidR="005D561D" w:rsidRPr="00B0368B" w:rsidRDefault="004D5A1C"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 xml:space="preserve">King et al. </w:t>
      </w:r>
      <w:r w:rsidR="005D561D" w:rsidRPr="00B0368B">
        <w:rPr>
          <w:rFonts w:ascii="Times New Roman" w:hAnsi="Times New Roman" w:cs="Times New Roman"/>
          <w:sz w:val="24"/>
          <w:szCs w:val="24"/>
        </w:rPr>
        <w:t>July 26 – provided presentation “Update on edge-of-field P research to address Lake Erie algal blooms” to 100+ farmers and producers at Field to Lake conference (</w:t>
      </w:r>
      <w:proofErr w:type="spellStart"/>
      <w:r w:rsidR="005D561D" w:rsidRPr="00B0368B">
        <w:rPr>
          <w:rFonts w:ascii="Times New Roman" w:hAnsi="Times New Roman" w:cs="Times New Roman"/>
          <w:sz w:val="24"/>
          <w:szCs w:val="24"/>
        </w:rPr>
        <w:t>Archbold</w:t>
      </w:r>
      <w:proofErr w:type="spellEnd"/>
      <w:r w:rsidR="005D561D" w:rsidRPr="00B0368B">
        <w:rPr>
          <w:rFonts w:ascii="Times New Roman" w:hAnsi="Times New Roman" w:cs="Times New Roman"/>
          <w:sz w:val="24"/>
          <w:szCs w:val="24"/>
        </w:rPr>
        <w:t>, OH)</w:t>
      </w:r>
    </w:p>
    <w:p w:rsidR="005D561D" w:rsidRPr="00B0368B" w:rsidRDefault="004D5A1C"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 xml:space="preserve">King et al. </w:t>
      </w:r>
      <w:r w:rsidR="005D561D" w:rsidRPr="00B0368B">
        <w:rPr>
          <w:rFonts w:ascii="Times New Roman" w:hAnsi="Times New Roman" w:cs="Times New Roman"/>
          <w:sz w:val="24"/>
          <w:szCs w:val="24"/>
        </w:rPr>
        <w:t>Aug 1 – provided presentation “Insights on conservation and management from edge-of-field research and assessment in Ohio” to 40 scientists, extension, agency, and NGOs at Great Lakes Symposium (Madison, WI).</w:t>
      </w:r>
    </w:p>
    <w:p w:rsidR="005D561D" w:rsidRPr="00B0368B" w:rsidRDefault="004D5A1C"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 xml:space="preserve">King et al. </w:t>
      </w:r>
      <w:r w:rsidR="005D561D" w:rsidRPr="00B0368B">
        <w:rPr>
          <w:rFonts w:ascii="Times New Roman" w:hAnsi="Times New Roman" w:cs="Times New Roman"/>
          <w:sz w:val="24"/>
          <w:szCs w:val="24"/>
        </w:rPr>
        <w:t>Aug 10 – Provided presentation “Effects of agricultural management on edge-of-field nutrient losses” to 85 pro</w:t>
      </w:r>
      <w:r w:rsidR="005D561D" w:rsidRPr="00B0368B">
        <w:rPr>
          <w:rFonts w:ascii="Times New Roman" w:hAnsi="Times New Roman" w:cs="Times New Roman"/>
          <w:sz w:val="24"/>
          <w:szCs w:val="24"/>
        </w:rPr>
        <w:t>d</w:t>
      </w:r>
      <w:r w:rsidR="005D561D" w:rsidRPr="00B0368B">
        <w:rPr>
          <w:rFonts w:ascii="Times New Roman" w:hAnsi="Times New Roman" w:cs="Times New Roman"/>
          <w:sz w:val="24"/>
          <w:szCs w:val="24"/>
        </w:rPr>
        <w:t>ucers at Williams County field day (Ney, OH).</w:t>
      </w:r>
    </w:p>
    <w:p w:rsidR="005D561D" w:rsidRPr="00B0368B" w:rsidRDefault="004D5A1C"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 xml:space="preserve">King et al. </w:t>
      </w:r>
      <w:r w:rsidR="005D561D" w:rsidRPr="00B0368B">
        <w:rPr>
          <w:rFonts w:ascii="Times New Roman" w:hAnsi="Times New Roman" w:cs="Times New Roman"/>
          <w:sz w:val="24"/>
          <w:szCs w:val="24"/>
        </w:rPr>
        <w:t>Aug 16 – Provided field tour and presentation “Overview of edge-of-field research in Western Lake Erie Basin” to 90 researchers as part of SERA-17 conference (Oregon, OH).</w:t>
      </w:r>
    </w:p>
    <w:p w:rsidR="005D561D" w:rsidRPr="00B0368B" w:rsidRDefault="004D5A1C"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 xml:space="preserve">King et al. </w:t>
      </w:r>
      <w:r w:rsidR="005D561D" w:rsidRPr="00B0368B">
        <w:rPr>
          <w:rFonts w:ascii="Times New Roman" w:hAnsi="Times New Roman" w:cs="Times New Roman"/>
          <w:sz w:val="24"/>
          <w:szCs w:val="24"/>
        </w:rPr>
        <w:t>Aug 17 – provided field tour and presentation “Using edge-of-field research to assess conservation management practices” to Canadian Minister of Natural Resources and Ohio Directors of Ohio EPA, Ohio Dept. of Agriculture, and Ohio Dept. of Natural Resources and selected staff (Wood County, OH)</w:t>
      </w:r>
    </w:p>
    <w:p w:rsidR="005D561D" w:rsidRPr="00B0368B" w:rsidRDefault="004D5A1C"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 xml:space="preserve">King et al. </w:t>
      </w:r>
      <w:r w:rsidR="005D561D" w:rsidRPr="00B0368B">
        <w:rPr>
          <w:rFonts w:ascii="Times New Roman" w:hAnsi="Times New Roman" w:cs="Times New Roman"/>
          <w:sz w:val="24"/>
          <w:szCs w:val="24"/>
        </w:rPr>
        <w:t>Sep 13 – provided presentation “Update on edge-of-field research in Ohio” to 80 fertilizer retailers at the 4R nutrient stewardship information field day (London, OH)</w:t>
      </w:r>
    </w:p>
    <w:p w:rsidR="005D561D" w:rsidRPr="00B0368B" w:rsidRDefault="004D5A1C"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 xml:space="preserve">King et al. </w:t>
      </w:r>
      <w:r w:rsidR="005D561D" w:rsidRPr="00B0368B">
        <w:rPr>
          <w:rFonts w:ascii="Times New Roman" w:hAnsi="Times New Roman" w:cs="Times New Roman"/>
          <w:sz w:val="24"/>
          <w:szCs w:val="24"/>
        </w:rPr>
        <w:t xml:space="preserve">Oct 24 – provided presentation (Evaluating the 4R nutrient stewardship concept and certification program in the Western Lake Erie Basin) to approximately 75 fertilizer industry, certified crop consultants, researchers, and </w:t>
      </w:r>
      <w:proofErr w:type="spellStart"/>
      <w:r w:rsidR="005D561D" w:rsidRPr="00B0368B">
        <w:rPr>
          <w:rFonts w:ascii="Times New Roman" w:hAnsi="Times New Roman" w:cs="Times New Roman"/>
          <w:sz w:val="24"/>
          <w:szCs w:val="24"/>
        </w:rPr>
        <w:t>extenstion</w:t>
      </w:r>
      <w:proofErr w:type="spellEnd"/>
      <w:r w:rsidR="005D561D" w:rsidRPr="00B0368B">
        <w:rPr>
          <w:rFonts w:ascii="Times New Roman" w:hAnsi="Times New Roman" w:cs="Times New Roman"/>
          <w:sz w:val="24"/>
          <w:szCs w:val="24"/>
        </w:rPr>
        <w:t xml:space="preserve"> specialists (Tampa, FL).</w:t>
      </w:r>
    </w:p>
    <w:p w:rsidR="005D561D" w:rsidRPr="00B0368B" w:rsidRDefault="004D5A1C" w:rsidP="00EA2426">
      <w:pPr>
        <w:pStyle w:val="NoSpacing"/>
        <w:numPr>
          <w:ilvl w:val="0"/>
          <w:numId w:val="7"/>
        </w:numPr>
        <w:rPr>
          <w:rFonts w:ascii="Times New Roman" w:hAnsi="Times New Roman" w:cs="Times New Roman"/>
          <w:sz w:val="24"/>
          <w:szCs w:val="24"/>
        </w:rPr>
      </w:pPr>
      <w:r w:rsidRPr="00B0368B">
        <w:rPr>
          <w:rFonts w:ascii="Times New Roman" w:hAnsi="Times New Roman" w:cs="Times New Roman"/>
          <w:sz w:val="24"/>
          <w:szCs w:val="24"/>
        </w:rPr>
        <w:t xml:space="preserve">King et al. </w:t>
      </w:r>
      <w:r w:rsidR="005D561D" w:rsidRPr="00B0368B">
        <w:rPr>
          <w:rFonts w:ascii="Times New Roman" w:hAnsi="Times New Roman" w:cs="Times New Roman"/>
          <w:sz w:val="24"/>
          <w:szCs w:val="24"/>
        </w:rPr>
        <w:t xml:space="preserve">Dec 13 – provided webinar (Using edge of field research to assess agricultural management practices) as part of ASA-SSSA education series on </w:t>
      </w:r>
      <w:proofErr w:type="gramStart"/>
      <w:r w:rsidR="005D561D" w:rsidRPr="00B0368B">
        <w:rPr>
          <w:rFonts w:ascii="Times New Roman" w:hAnsi="Times New Roman" w:cs="Times New Roman"/>
          <w:sz w:val="24"/>
          <w:szCs w:val="24"/>
        </w:rPr>
        <w:t>Advanced</w:t>
      </w:r>
      <w:proofErr w:type="gramEnd"/>
      <w:r w:rsidR="005D561D" w:rsidRPr="00B0368B">
        <w:rPr>
          <w:rFonts w:ascii="Times New Roman" w:hAnsi="Times New Roman" w:cs="Times New Roman"/>
          <w:sz w:val="24"/>
          <w:szCs w:val="24"/>
        </w:rPr>
        <w:t xml:space="preserve"> 4Rs scenario-based training to 25 certified crop advisors (CCAs).</w:t>
      </w:r>
    </w:p>
    <w:p w:rsidR="005D561D" w:rsidRPr="005D561D" w:rsidRDefault="004D5A1C" w:rsidP="00EA2426">
      <w:pPr>
        <w:pStyle w:val="NoSpacing"/>
        <w:numPr>
          <w:ilvl w:val="0"/>
          <w:numId w:val="7"/>
        </w:numPr>
      </w:pPr>
      <w:r w:rsidRPr="00B0368B">
        <w:rPr>
          <w:rFonts w:ascii="Times New Roman" w:hAnsi="Times New Roman" w:cs="Times New Roman"/>
          <w:sz w:val="24"/>
          <w:szCs w:val="24"/>
        </w:rPr>
        <w:t xml:space="preserve">King et al. </w:t>
      </w:r>
      <w:r w:rsidR="005D561D" w:rsidRPr="00B0368B">
        <w:rPr>
          <w:rFonts w:ascii="Times New Roman" w:hAnsi="Times New Roman" w:cs="Times New Roman"/>
          <w:sz w:val="24"/>
          <w:szCs w:val="24"/>
        </w:rPr>
        <w:t>Dec 19 – provided presentation “Using edge-of-field research to assess conservation management and water quality” to 50 producers, commodity staff, and ag industry at Ohio Corn, Wheat, and Soybean Annual Growers Meeting (Columbus, OH)</w:t>
      </w:r>
    </w:p>
    <w:p w:rsidR="009B1637" w:rsidRPr="003210E7" w:rsidRDefault="009B1637" w:rsidP="009B1637">
      <w:pPr>
        <w:pStyle w:val="NoSpacing"/>
        <w:rPr>
          <w:rFonts w:ascii="Times New Roman" w:hAnsi="Times New Roman" w:cs="Times New Roman"/>
          <w:sz w:val="24"/>
          <w:szCs w:val="24"/>
        </w:rPr>
      </w:pPr>
    </w:p>
    <w:p w:rsidR="00366961" w:rsidRPr="003210E7" w:rsidRDefault="00667003" w:rsidP="00667003">
      <w:pPr>
        <w:rPr>
          <w:rFonts w:ascii="Times New Roman" w:hAnsi="Times New Roman" w:cs="Times New Roman"/>
          <w:b/>
          <w:i/>
          <w:sz w:val="24"/>
          <w:szCs w:val="24"/>
        </w:rPr>
      </w:pPr>
      <w:r w:rsidRPr="003210E7">
        <w:rPr>
          <w:rFonts w:ascii="Times New Roman" w:hAnsi="Times New Roman" w:cs="Times New Roman"/>
          <w:b/>
          <w:i/>
          <w:sz w:val="24"/>
          <w:szCs w:val="24"/>
        </w:rPr>
        <w:t>Watershed Monitoring and Biotic Measurements</w:t>
      </w:r>
      <w:r w:rsidR="002076DC" w:rsidRPr="003210E7">
        <w:rPr>
          <w:rFonts w:ascii="Times New Roman" w:hAnsi="Times New Roman" w:cs="Times New Roman"/>
          <w:b/>
          <w:i/>
          <w:sz w:val="24"/>
          <w:szCs w:val="24"/>
        </w:rPr>
        <w:t>:</w:t>
      </w:r>
      <w:r w:rsidR="006B5BF7" w:rsidRPr="003210E7">
        <w:rPr>
          <w:rFonts w:ascii="Times New Roman" w:hAnsi="Times New Roman" w:cs="Times New Roman"/>
          <w:b/>
          <w:i/>
          <w:sz w:val="24"/>
          <w:szCs w:val="24"/>
        </w:rPr>
        <w:t xml:space="preserve"> </w:t>
      </w:r>
    </w:p>
    <w:p w:rsidR="00FD2D2E" w:rsidRPr="00B0368B" w:rsidRDefault="00F07093" w:rsidP="00FD2D2E">
      <w:pPr>
        <w:rPr>
          <w:rFonts w:ascii="Times New Roman" w:hAnsi="Times New Roman" w:cs="Times New Roman"/>
          <w:b/>
          <w:i/>
          <w:sz w:val="24"/>
          <w:szCs w:val="24"/>
          <w:u w:val="single"/>
        </w:rPr>
      </w:pPr>
      <w:r w:rsidRPr="00B0368B">
        <w:rPr>
          <w:rFonts w:ascii="Times New Roman" w:hAnsi="Times New Roman" w:cs="Times New Roman"/>
          <w:b/>
          <w:i/>
          <w:sz w:val="24"/>
          <w:szCs w:val="24"/>
          <w:u w:val="single"/>
        </w:rPr>
        <w:lastRenderedPageBreak/>
        <w:t>Accomplishments</w:t>
      </w:r>
    </w:p>
    <w:p w:rsidR="00B0368B" w:rsidRPr="00B0368B" w:rsidRDefault="00B0368B" w:rsidP="00EA2426">
      <w:pPr>
        <w:pStyle w:val="ListParagraph"/>
        <w:numPr>
          <w:ilvl w:val="0"/>
          <w:numId w:val="2"/>
        </w:numPr>
        <w:spacing w:after="160" w:line="256" w:lineRule="auto"/>
        <w:contextualSpacing/>
        <w:rPr>
          <w:rFonts w:ascii="Times New Roman" w:hAnsi="Times New Roman"/>
          <w:sz w:val="24"/>
          <w:szCs w:val="24"/>
        </w:rPr>
      </w:pPr>
      <w:r w:rsidRPr="00B0368B">
        <w:rPr>
          <w:rFonts w:ascii="Times New Roman" w:hAnsi="Times New Roman"/>
          <w:sz w:val="24"/>
          <w:szCs w:val="24"/>
        </w:rPr>
        <w:t xml:space="preserve">As with last year, we deployed, calibrated, and maintained two YSI EXO2 </w:t>
      </w:r>
      <w:proofErr w:type="spellStart"/>
      <w:r w:rsidRPr="00B0368B">
        <w:rPr>
          <w:rFonts w:ascii="Times New Roman" w:hAnsi="Times New Roman"/>
          <w:sz w:val="24"/>
          <w:szCs w:val="24"/>
        </w:rPr>
        <w:t>sondes</w:t>
      </w:r>
      <w:proofErr w:type="spellEnd"/>
      <w:r w:rsidRPr="00B0368B">
        <w:rPr>
          <w:rFonts w:ascii="Times New Roman" w:hAnsi="Times New Roman"/>
          <w:sz w:val="24"/>
          <w:szCs w:val="24"/>
        </w:rPr>
        <w:t xml:space="preserve"> collecting dissolved oxygen, pH, turbidity, temperature, and conductivity data at the Sandusky and Portage River sampling locations; deployed </w:t>
      </w:r>
      <w:proofErr w:type="spellStart"/>
      <w:r w:rsidRPr="00B0368B">
        <w:rPr>
          <w:rFonts w:ascii="Times New Roman" w:hAnsi="Times New Roman"/>
          <w:sz w:val="24"/>
          <w:szCs w:val="24"/>
        </w:rPr>
        <w:t>miniDOT</w:t>
      </w:r>
      <w:proofErr w:type="spellEnd"/>
      <w:r w:rsidRPr="00B0368B">
        <w:rPr>
          <w:rFonts w:ascii="Times New Roman" w:hAnsi="Times New Roman"/>
          <w:sz w:val="24"/>
          <w:szCs w:val="24"/>
        </w:rPr>
        <w:t xml:space="preserve"> sensors collecting dissolved oxygen and temperature data at the Blanchard, Tiffin, Maumee, Rock, and Honey sampling locations; and deployed Odyssey PAR sensors at each of the above stations. </w:t>
      </w:r>
    </w:p>
    <w:p w:rsidR="00B0368B" w:rsidRPr="00B0368B" w:rsidRDefault="00B0368B" w:rsidP="00EA2426">
      <w:pPr>
        <w:pStyle w:val="ListParagraph"/>
        <w:numPr>
          <w:ilvl w:val="0"/>
          <w:numId w:val="2"/>
        </w:numPr>
        <w:spacing w:after="160" w:line="256" w:lineRule="auto"/>
        <w:contextualSpacing/>
        <w:rPr>
          <w:rFonts w:ascii="Times New Roman" w:hAnsi="Times New Roman"/>
          <w:sz w:val="24"/>
          <w:szCs w:val="24"/>
        </w:rPr>
      </w:pPr>
      <w:r w:rsidRPr="00B0368B">
        <w:rPr>
          <w:rFonts w:ascii="Times New Roman" w:hAnsi="Times New Roman"/>
          <w:sz w:val="24"/>
          <w:szCs w:val="24"/>
        </w:rPr>
        <w:t xml:space="preserve">Started preliminary analysis of the extent of 4R certification by watershed to compare with nutrient export data.  That effort will continue this year. </w:t>
      </w:r>
    </w:p>
    <w:p w:rsidR="00B0368B" w:rsidRPr="00B0368B" w:rsidRDefault="00B0368B" w:rsidP="00EA2426">
      <w:pPr>
        <w:pStyle w:val="ListParagraph"/>
        <w:numPr>
          <w:ilvl w:val="0"/>
          <w:numId w:val="2"/>
        </w:numPr>
        <w:spacing w:after="160" w:line="256" w:lineRule="auto"/>
        <w:contextualSpacing/>
        <w:rPr>
          <w:rFonts w:ascii="Times New Roman" w:hAnsi="Times New Roman"/>
          <w:sz w:val="24"/>
          <w:szCs w:val="24"/>
        </w:rPr>
      </w:pPr>
      <w:r w:rsidRPr="00B0368B">
        <w:rPr>
          <w:rFonts w:ascii="Times New Roman" w:hAnsi="Times New Roman"/>
          <w:sz w:val="24"/>
          <w:szCs w:val="24"/>
        </w:rPr>
        <w:t>The 2017 water year data collection was recently updated for all HTLP watersheds, including those data used in this project. Data are available for download at https://ncwqr.org/monitoring/data/</w:t>
      </w:r>
    </w:p>
    <w:p w:rsidR="00FD2D2E" w:rsidRPr="003210E7" w:rsidRDefault="00FD2D2E" w:rsidP="00EA2426">
      <w:pPr>
        <w:pStyle w:val="ListParagraph"/>
        <w:numPr>
          <w:ilvl w:val="0"/>
          <w:numId w:val="2"/>
        </w:numPr>
        <w:spacing w:after="160" w:line="256" w:lineRule="auto"/>
        <w:contextualSpacing/>
        <w:rPr>
          <w:rFonts w:ascii="Times New Roman" w:hAnsi="Times New Roman"/>
          <w:sz w:val="24"/>
          <w:szCs w:val="24"/>
        </w:rPr>
      </w:pPr>
      <w:r w:rsidRPr="003210E7">
        <w:rPr>
          <w:rFonts w:ascii="Times New Roman" w:hAnsi="Times New Roman"/>
          <w:sz w:val="24"/>
          <w:szCs w:val="24"/>
        </w:rPr>
        <w:t xml:space="preserve">The 2016 water year data collection was recently updated for all HTLP watersheds, including those data used in this project. Data are available for download at </w:t>
      </w:r>
      <w:hyperlink r:id="rId9" w:history="1">
        <w:r w:rsidRPr="003210E7">
          <w:rPr>
            <w:rStyle w:val="Hyperlink"/>
            <w:rFonts w:ascii="Times New Roman" w:hAnsi="Times New Roman"/>
            <w:sz w:val="24"/>
            <w:szCs w:val="24"/>
          </w:rPr>
          <w:t>www.heidelberg.edu/ncwqr</w:t>
        </w:r>
      </w:hyperlink>
      <w:r w:rsidRPr="003210E7">
        <w:rPr>
          <w:rFonts w:ascii="Times New Roman" w:hAnsi="Times New Roman"/>
          <w:sz w:val="24"/>
          <w:szCs w:val="24"/>
        </w:rPr>
        <w:t xml:space="preserve"> </w:t>
      </w:r>
    </w:p>
    <w:p w:rsidR="00FD2D2E" w:rsidRPr="00B0368B" w:rsidRDefault="00F07093" w:rsidP="00FD2D2E">
      <w:pPr>
        <w:rPr>
          <w:rFonts w:ascii="Times New Roman" w:hAnsi="Times New Roman" w:cs="Times New Roman"/>
          <w:b/>
          <w:i/>
          <w:sz w:val="24"/>
          <w:szCs w:val="24"/>
          <w:u w:val="single"/>
        </w:rPr>
      </w:pPr>
      <w:r w:rsidRPr="00B0368B">
        <w:rPr>
          <w:rFonts w:ascii="Times New Roman" w:hAnsi="Times New Roman" w:cs="Times New Roman"/>
          <w:b/>
          <w:i/>
          <w:sz w:val="24"/>
          <w:szCs w:val="24"/>
          <w:u w:val="single"/>
        </w:rPr>
        <w:t>Synergistic Activities</w:t>
      </w:r>
    </w:p>
    <w:p w:rsidR="00B0368B" w:rsidRPr="00B0368B" w:rsidRDefault="00B0368B" w:rsidP="00EA2426">
      <w:pPr>
        <w:pStyle w:val="NoSpacing"/>
        <w:numPr>
          <w:ilvl w:val="0"/>
          <w:numId w:val="3"/>
        </w:numPr>
        <w:rPr>
          <w:rFonts w:ascii="Times New Roman" w:hAnsi="Times New Roman" w:cs="Times New Roman"/>
          <w:sz w:val="24"/>
          <w:szCs w:val="24"/>
        </w:rPr>
      </w:pPr>
      <w:r w:rsidRPr="00B0368B">
        <w:rPr>
          <w:rFonts w:ascii="Times New Roman" w:hAnsi="Times New Roman" w:cs="Times New Roman"/>
          <w:sz w:val="24"/>
          <w:szCs w:val="24"/>
        </w:rPr>
        <w:t xml:space="preserve">Attended the CWN OMAFRA Nutrient Management Workshop on July 27, 2017 in Toronto, ON.  This workshop brought together a group of experts in agricultural phosphorus runoff to help provide input to the Canadian Water Network and OMAFRA for drafting the GLWQA Domestic Action Plan to meet phosphorus load reduction goals set by Annex 4. </w:t>
      </w:r>
    </w:p>
    <w:p w:rsidR="00B0368B" w:rsidRPr="00B0368B" w:rsidRDefault="00B0368B" w:rsidP="00EA2426">
      <w:pPr>
        <w:pStyle w:val="NoSpacing"/>
        <w:numPr>
          <w:ilvl w:val="0"/>
          <w:numId w:val="3"/>
        </w:numPr>
        <w:rPr>
          <w:rFonts w:ascii="Times New Roman" w:hAnsi="Times New Roman" w:cs="Times New Roman"/>
          <w:sz w:val="24"/>
          <w:szCs w:val="24"/>
        </w:rPr>
      </w:pPr>
      <w:r w:rsidRPr="00B0368B">
        <w:rPr>
          <w:rFonts w:ascii="Times New Roman" w:hAnsi="Times New Roman" w:cs="Times New Roman"/>
          <w:sz w:val="24"/>
          <w:szCs w:val="24"/>
        </w:rPr>
        <w:t xml:space="preserve">Attended the Sustainable Phosphorus Research Coordination Network Meeting on May 16, 2017 in Washington, DC.  The goal of this network was to pull together ideas on how we can more sustainably use and recycle phosphorus in a holistic way.  This group worked on a phosphorus cascade conceptual paper, a paper linking ecosystem services to farm management, and a paper to revise and update the conceptual models of soil phosphorus cycling.  </w:t>
      </w:r>
    </w:p>
    <w:p w:rsidR="00B0368B" w:rsidRPr="00B0368B" w:rsidRDefault="00B0368B" w:rsidP="00EA2426">
      <w:pPr>
        <w:pStyle w:val="NoSpacing"/>
        <w:numPr>
          <w:ilvl w:val="0"/>
          <w:numId w:val="3"/>
        </w:numPr>
        <w:rPr>
          <w:rFonts w:ascii="Times New Roman" w:hAnsi="Times New Roman" w:cs="Times New Roman"/>
          <w:sz w:val="24"/>
          <w:szCs w:val="24"/>
        </w:rPr>
      </w:pPr>
      <w:r w:rsidRPr="00B0368B">
        <w:rPr>
          <w:rFonts w:ascii="Times New Roman" w:hAnsi="Times New Roman" w:cs="Times New Roman"/>
          <w:sz w:val="24"/>
          <w:szCs w:val="24"/>
        </w:rPr>
        <w:t>Participated in a panel discussion on water quality at the Midwest Assoc. of State Departments of Agriculture (</w:t>
      </w:r>
      <w:r w:rsidRPr="00B0368B">
        <w:rPr>
          <w:rStyle w:val="il"/>
          <w:rFonts w:ascii="Times New Roman" w:hAnsi="Times New Roman" w:cs="Times New Roman"/>
          <w:sz w:val="24"/>
          <w:szCs w:val="24"/>
        </w:rPr>
        <w:t>MASDA</w:t>
      </w:r>
      <w:r w:rsidRPr="00B0368B">
        <w:rPr>
          <w:rFonts w:ascii="Times New Roman" w:hAnsi="Times New Roman" w:cs="Times New Roman"/>
          <w:sz w:val="24"/>
          <w:szCs w:val="24"/>
        </w:rPr>
        <w:t xml:space="preserve">) annual meeting on June 20, 2017 at Middle Bass Island.  The panel discussed current issues in Lake Erie and what is needed to improve water quality.  </w:t>
      </w:r>
    </w:p>
    <w:p w:rsidR="00B0368B" w:rsidRPr="00B0368B" w:rsidRDefault="00B0368B" w:rsidP="00EA2426">
      <w:pPr>
        <w:pStyle w:val="ListParagraph"/>
        <w:numPr>
          <w:ilvl w:val="0"/>
          <w:numId w:val="3"/>
        </w:numPr>
        <w:spacing w:after="160" w:line="256" w:lineRule="auto"/>
        <w:contextualSpacing/>
        <w:rPr>
          <w:rFonts w:ascii="Times New Roman" w:hAnsi="Times New Roman"/>
          <w:sz w:val="24"/>
          <w:szCs w:val="24"/>
        </w:rPr>
      </w:pPr>
      <w:r w:rsidRPr="00B0368B">
        <w:rPr>
          <w:rFonts w:ascii="Times New Roman" w:hAnsi="Times New Roman"/>
          <w:sz w:val="24"/>
          <w:szCs w:val="24"/>
        </w:rPr>
        <w:t xml:space="preserve">Facilitated on a nutrient bus tour organized by Seneca and Wood County Conservation Districts. The goal of the tour was to tour water quality solutions, including an NCWQR monitoring site, a state-of-the-art automated dairy operation, agricultural equipment dealer, and a </w:t>
      </w:r>
      <w:proofErr w:type="spellStart"/>
      <w:r w:rsidRPr="00B0368B">
        <w:rPr>
          <w:rFonts w:ascii="Times New Roman" w:hAnsi="Times New Roman"/>
          <w:sz w:val="24"/>
          <w:szCs w:val="24"/>
        </w:rPr>
        <w:t>biosludge</w:t>
      </w:r>
      <w:proofErr w:type="spellEnd"/>
      <w:r w:rsidRPr="00B0368B">
        <w:rPr>
          <w:rFonts w:ascii="Times New Roman" w:hAnsi="Times New Roman"/>
          <w:sz w:val="24"/>
          <w:szCs w:val="24"/>
        </w:rPr>
        <w:t xml:space="preserve"> facility. ~120 people attended including politicians, students, farmers, and citizens. November 14, 2017.</w:t>
      </w:r>
    </w:p>
    <w:p w:rsidR="00B0368B" w:rsidRPr="00B0368B" w:rsidRDefault="00FD2D2E" w:rsidP="00B0368B">
      <w:pPr>
        <w:spacing w:after="160" w:line="256" w:lineRule="auto"/>
        <w:contextualSpacing/>
        <w:rPr>
          <w:rFonts w:ascii="Times New Roman" w:hAnsi="Times New Roman" w:cs="Times New Roman"/>
          <w:b/>
          <w:i/>
          <w:sz w:val="24"/>
          <w:szCs w:val="24"/>
          <w:u w:val="single"/>
        </w:rPr>
      </w:pPr>
      <w:r w:rsidRPr="00B0368B">
        <w:rPr>
          <w:rFonts w:ascii="Times New Roman" w:hAnsi="Times New Roman" w:cs="Times New Roman"/>
          <w:sz w:val="24"/>
          <w:szCs w:val="24"/>
        </w:rPr>
        <w:t xml:space="preserve"> </w:t>
      </w:r>
      <w:r w:rsidR="00B0368B" w:rsidRPr="00B0368B">
        <w:rPr>
          <w:rFonts w:ascii="Times New Roman" w:hAnsi="Times New Roman" w:cs="Times New Roman"/>
          <w:b/>
          <w:i/>
          <w:sz w:val="24"/>
          <w:szCs w:val="24"/>
          <w:u w:val="single"/>
        </w:rPr>
        <w:t>P</w:t>
      </w:r>
      <w:r w:rsidR="00B0368B" w:rsidRPr="00B0368B">
        <w:rPr>
          <w:rFonts w:ascii="Times New Roman" w:hAnsi="Times New Roman" w:cs="Times New Roman"/>
          <w:b/>
          <w:i/>
          <w:sz w:val="24"/>
          <w:szCs w:val="24"/>
          <w:u w:val="single"/>
        </w:rPr>
        <w:t>resentations, All mention 4Rs, bolded are more important</w:t>
      </w:r>
    </w:p>
    <w:p w:rsidR="00B0368B" w:rsidRPr="00B0368B" w:rsidRDefault="00B0368B" w:rsidP="00EA2426">
      <w:pPr>
        <w:pStyle w:val="NoSpacing"/>
        <w:numPr>
          <w:ilvl w:val="0"/>
          <w:numId w:val="4"/>
        </w:numPr>
        <w:rPr>
          <w:rFonts w:ascii="Times New Roman" w:hAnsi="Times New Roman" w:cs="Times New Roman"/>
          <w:sz w:val="24"/>
          <w:szCs w:val="24"/>
        </w:rPr>
      </w:pPr>
      <w:r w:rsidRPr="00B0368B">
        <w:rPr>
          <w:rFonts w:ascii="Times New Roman" w:hAnsi="Times New Roman" w:cs="Times New Roman"/>
          <w:sz w:val="24"/>
          <w:szCs w:val="24"/>
        </w:rPr>
        <w:t xml:space="preserve">16 November </w:t>
      </w:r>
      <w:proofErr w:type="gramStart"/>
      <w:r w:rsidRPr="00B0368B">
        <w:rPr>
          <w:rFonts w:ascii="Times New Roman" w:hAnsi="Times New Roman" w:cs="Times New Roman"/>
          <w:sz w:val="24"/>
          <w:szCs w:val="24"/>
        </w:rPr>
        <w:t>2017  The</w:t>
      </w:r>
      <w:proofErr w:type="gramEnd"/>
      <w:r w:rsidRPr="00B0368B">
        <w:rPr>
          <w:rFonts w:ascii="Times New Roman" w:hAnsi="Times New Roman" w:cs="Times New Roman"/>
          <w:sz w:val="24"/>
          <w:szCs w:val="24"/>
        </w:rPr>
        <w:t xml:space="preserve"> potential influence of climate change on nutrient runoff and algal blooms in Lake Erie. Webinar for the Sustainable Phosphorus Alliance. </w:t>
      </w:r>
    </w:p>
    <w:p w:rsidR="00B0368B" w:rsidRPr="00B0368B" w:rsidRDefault="00B0368B" w:rsidP="00EA2426">
      <w:pPr>
        <w:pStyle w:val="NoSpacing"/>
        <w:numPr>
          <w:ilvl w:val="0"/>
          <w:numId w:val="4"/>
        </w:numPr>
        <w:rPr>
          <w:rFonts w:ascii="Times New Roman" w:hAnsi="Times New Roman" w:cs="Times New Roman"/>
          <w:b/>
          <w:sz w:val="24"/>
          <w:szCs w:val="24"/>
        </w:rPr>
      </w:pPr>
      <w:r w:rsidRPr="00B0368B">
        <w:rPr>
          <w:rFonts w:ascii="Times New Roman" w:hAnsi="Times New Roman" w:cs="Times New Roman"/>
          <w:b/>
          <w:sz w:val="24"/>
          <w:szCs w:val="24"/>
        </w:rPr>
        <w:lastRenderedPageBreak/>
        <w:t xml:space="preserve">15 November 2017 Phosphorus dynamics in Lake Erie tributaries. TMACOG Tech symposium “Agricultural Actions </w:t>
      </w:r>
      <w:proofErr w:type="gramStart"/>
      <w:r w:rsidRPr="00B0368B">
        <w:rPr>
          <w:rFonts w:ascii="Times New Roman" w:hAnsi="Times New Roman" w:cs="Times New Roman"/>
          <w:b/>
          <w:sz w:val="24"/>
          <w:szCs w:val="24"/>
        </w:rPr>
        <w:t>For</w:t>
      </w:r>
      <w:proofErr w:type="gramEnd"/>
      <w:r w:rsidRPr="00B0368B">
        <w:rPr>
          <w:rFonts w:ascii="Times New Roman" w:hAnsi="Times New Roman" w:cs="Times New Roman"/>
          <w:b/>
          <w:sz w:val="24"/>
          <w:szCs w:val="24"/>
        </w:rPr>
        <w:t xml:space="preserve"> Clean Water in the Western Lake Erie Basin.”  Monroe, MI. </w:t>
      </w:r>
    </w:p>
    <w:p w:rsidR="00B0368B" w:rsidRPr="00B0368B" w:rsidRDefault="00B0368B" w:rsidP="00EA2426">
      <w:pPr>
        <w:pStyle w:val="NoSpacing"/>
        <w:numPr>
          <w:ilvl w:val="0"/>
          <w:numId w:val="4"/>
        </w:numPr>
        <w:rPr>
          <w:rFonts w:ascii="Times New Roman" w:hAnsi="Times New Roman" w:cs="Times New Roman"/>
          <w:b/>
          <w:sz w:val="24"/>
          <w:szCs w:val="24"/>
        </w:rPr>
      </w:pPr>
      <w:r w:rsidRPr="00B0368B">
        <w:rPr>
          <w:rFonts w:ascii="Times New Roman" w:hAnsi="Times New Roman" w:cs="Times New Roman"/>
          <w:b/>
          <w:sz w:val="24"/>
          <w:szCs w:val="24"/>
        </w:rPr>
        <w:t xml:space="preserve">14 November 2017 Phosphorus dynamics in Lake Erie tributaries. Nutrient Bus Tour organized in part by Seneca Conservation District.  Gibsonburg, OH. </w:t>
      </w:r>
    </w:p>
    <w:p w:rsidR="00B0368B" w:rsidRPr="00B0368B" w:rsidRDefault="00B0368B" w:rsidP="00EA2426">
      <w:pPr>
        <w:pStyle w:val="NoSpacing"/>
        <w:numPr>
          <w:ilvl w:val="0"/>
          <w:numId w:val="4"/>
        </w:numPr>
        <w:rPr>
          <w:rFonts w:ascii="Times New Roman" w:hAnsi="Times New Roman" w:cs="Times New Roman"/>
          <w:sz w:val="24"/>
          <w:szCs w:val="24"/>
        </w:rPr>
      </w:pPr>
      <w:r w:rsidRPr="00B0368B">
        <w:rPr>
          <w:rFonts w:ascii="Times New Roman" w:hAnsi="Times New Roman" w:cs="Times New Roman"/>
          <w:sz w:val="24"/>
          <w:szCs w:val="24"/>
        </w:rPr>
        <w:t xml:space="preserve">8 November </w:t>
      </w:r>
      <w:proofErr w:type="gramStart"/>
      <w:r w:rsidRPr="00B0368B">
        <w:rPr>
          <w:rFonts w:ascii="Times New Roman" w:hAnsi="Times New Roman" w:cs="Times New Roman"/>
          <w:sz w:val="24"/>
          <w:szCs w:val="24"/>
        </w:rPr>
        <w:t>2017  Water</w:t>
      </w:r>
      <w:proofErr w:type="gramEnd"/>
      <w:r w:rsidRPr="00B0368B">
        <w:rPr>
          <w:rFonts w:ascii="Times New Roman" w:hAnsi="Times New Roman" w:cs="Times New Roman"/>
          <w:sz w:val="24"/>
          <w:szCs w:val="24"/>
        </w:rPr>
        <w:t xml:space="preserve"> Quality of the Blanchard River: Recent research from the National Center for Water Quality Research.  Blanchard River Watershed Partnership Annual Meeting. Findlay, OH. </w:t>
      </w:r>
    </w:p>
    <w:p w:rsidR="00B0368B" w:rsidRPr="00B0368B" w:rsidRDefault="00B0368B" w:rsidP="00EA2426">
      <w:pPr>
        <w:pStyle w:val="NoSpacing"/>
        <w:numPr>
          <w:ilvl w:val="0"/>
          <w:numId w:val="4"/>
        </w:numPr>
        <w:rPr>
          <w:rFonts w:ascii="Times New Roman" w:hAnsi="Times New Roman" w:cs="Times New Roman"/>
          <w:sz w:val="24"/>
          <w:szCs w:val="24"/>
        </w:rPr>
      </w:pPr>
      <w:r w:rsidRPr="00B0368B">
        <w:rPr>
          <w:rFonts w:ascii="Times New Roman" w:hAnsi="Times New Roman" w:cs="Times New Roman"/>
          <w:sz w:val="24"/>
          <w:szCs w:val="24"/>
        </w:rPr>
        <w:t xml:space="preserve">25 October </w:t>
      </w:r>
      <w:proofErr w:type="gramStart"/>
      <w:r w:rsidRPr="00B0368B">
        <w:rPr>
          <w:rFonts w:ascii="Times New Roman" w:hAnsi="Times New Roman" w:cs="Times New Roman"/>
          <w:sz w:val="24"/>
          <w:szCs w:val="24"/>
        </w:rPr>
        <w:t>2017  The</w:t>
      </w:r>
      <w:proofErr w:type="gramEnd"/>
      <w:r w:rsidRPr="00B0368B">
        <w:rPr>
          <w:rFonts w:ascii="Times New Roman" w:hAnsi="Times New Roman" w:cs="Times New Roman"/>
          <w:sz w:val="24"/>
          <w:szCs w:val="24"/>
        </w:rPr>
        <w:t xml:space="preserve"> summer of 2017: P</w:t>
      </w:r>
      <w:r w:rsidRPr="00B0368B">
        <w:rPr>
          <w:rFonts w:ascii="Times New Roman" w:hAnsi="Times New Roman" w:cs="Times New Roman"/>
          <w:iCs/>
          <w:sz w:val="24"/>
          <w:szCs w:val="24"/>
        </w:rPr>
        <w:t xml:space="preserve">hosphorus loading and bloom recap. TMACOG Watershed group meeting. Toledo, OH. </w:t>
      </w:r>
    </w:p>
    <w:p w:rsidR="00B0368B" w:rsidRPr="00B0368B" w:rsidRDefault="00B0368B" w:rsidP="00EA2426">
      <w:pPr>
        <w:pStyle w:val="NoSpacing"/>
        <w:numPr>
          <w:ilvl w:val="0"/>
          <w:numId w:val="4"/>
        </w:numPr>
        <w:rPr>
          <w:rFonts w:ascii="Times New Roman" w:hAnsi="Times New Roman" w:cs="Times New Roman"/>
          <w:sz w:val="24"/>
          <w:szCs w:val="24"/>
        </w:rPr>
      </w:pPr>
      <w:r w:rsidRPr="00B0368B">
        <w:rPr>
          <w:rFonts w:ascii="Times New Roman" w:hAnsi="Times New Roman" w:cs="Times New Roman"/>
          <w:sz w:val="24"/>
          <w:szCs w:val="24"/>
        </w:rPr>
        <w:t xml:space="preserve">6 October 2017 Contributions from the National Center for Water Quality Research to the understanding of Lake Erie and beyond. </w:t>
      </w:r>
      <w:proofErr w:type="spellStart"/>
      <w:r w:rsidRPr="00B0368B">
        <w:rPr>
          <w:rFonts w:ascii="Times New Roman" w:hAnsi="Times New Roman" w:cs="Times New Roman"/>
          <w:sz w:val="24"/>
          <w:szCs w:val="24"/>
        </w:rPr>
        <w:t>Univ</w:t>
      </w:r>
      <w:proofErr w:type="spellEnd"/>
      <w:r w:rsidRPr="00B0368B">
        <w:rPr>
          <w:rFonts w:ascii="Times New Roman" w:hAnsi="Times New Roman" w:cs="Times New Roman"/>
          <w:sz w:val="24"/>
          <w:szCs w:val="24"/>
        </w:rPr>
        <w:t xml:space="preserve"> of Findlay Student NCWQR tour. Tiffin, OH. </w:t>
      </w:r>
    </w:p>
    <w:p w:rsidR="00B0368B" w:rsidRPr="00B0368B" w:rsidRDefault="00B0368B" w:rsidP="00EA2426">
      <w:pPr>
        <w:pStyle w:val="NoSpacing"/>
        <w:numPr>
          <w:ilvl w:val="0"/>
          <w:numId w:val="4"/>
        </w:numPr>
        <w:rPr>
          <w:rFonts w:ascii="Times New Roman" w:hAnsi="Times New Roman" w:cs="Times New Roman"/>
          <w:b/>
          <w:sz w:val="24"/>
          <w:szCs w:val="24"/>
        </w:rPr>
      </w:pPr>
      <w:r w:rsidRPr="00B0368B">
        <w:rPr>
          <w:rFonts w:ascii="Times New Roman" w:hAnsi="Times New Roman" w:cs="Times New Roman"/>
          <w:b/>
          <w:sz w:val="24"/>
          <w:szCs w:val="24"/>
        </w:rPr>
        <w:t>4 October 2017. Phosphorus and Lake Erie: P</w:t>
      </w:r>
      <w:r w:rsidRPr="00B0368B">
        <w:rPr>
          <w:rFonts w:ascii="Times New Roman" w:hAnsi="Times New Roman" w:cs="Times New Roman"/>
          <w:b/>
          <w:iCs/>
          <w:sz w:val="24"/>
          <w:szCs w:val="24"/>
        </w:rPr>
        <w:t xml:space="preserve">erspectives from between the land and lake. Invited Seminar </w:t>
      </w:r>
      <w:proofErr w:type="spellStart"/>
      <w:r w:rsidRPr="00B0368B">
        <w:rPr>
          <w:rFonts w:ascii="Times New Roman" w:hAnsi="Times New Roman" w:cs="Times New Roman"/>
          <w:b/>
          <w:iCs/>
          <w:sz w:val="24"/>
          <w:szCs w:val="24"/>
        </w:rPr>
        <w:t>Dept</w:t>
      </w:r>
      <w:proofErr w:type="spellEnd"/>
      <w:r w:rsidRPr="00B0368B">
        <w:rPr>
          <w:rFonts w:ascii="Times New Roman" w:hAnsi="Times New Roman" w:cs="Times New Roman"/>
          <w:b/>
          <w:iCs/>
          <w:sz w:val="24"/>
          <w:szCs w:val="24"/>
        </w:rPr>
        <w:t xml:space="preserve"> of Geosciences, University of Akron. Akron, OH. </w:t>
      </w:r>
    </w:p>
    <w:p w:rsidR="00B0368B" w:rsidRPr="00B0368B" w:rsidRDefault="00B0368B" w:rsidP="00EA2426">
      <w:pPr>
        <w:pStyle w:val="NoSpacing"/>
        <w:numPr>
          <w:ilvl w:val="0"/>
          <w:numId w:val="4"/>
        </w:numPr>
        <w:rPr>
          <w:rFonts w:ascii="Times New Roman" w:hAnsi="Times New Roman" w:cs="Times New Roman"/>
          <w:b/>
          <w:sz w:val="24"/>
          <w:szCs w:val="24"/>
        </w:rPr>
      </w:pPr>
      <w:r w:rsidRPr="00B0368B">
        <w:rPr>
          <w:rFonts w:ascii="Times New Roman" w:hAnsi="Times New Roman" w:cs="Times New Roman"/>
          <w:b/>
          <w:sz w:val="24"/>
          <w:szCs w:val="24"/>
        </w:rPr>
        <w:t>28 September</w:t>
      </w:r>
      <w:r w:rsidRPr="00B0368B">
        <w:rPr>
          <w:rFonts w:ascii="Times New Roman" w:hAnsi="Times New Roman" w:cs="Times New Roman"/>
          <w:b/>
          <w:sz w:val="24"/>
          <w:szCs w:val="24"/>
        </w:rPr>
        <w:tab/>
        <w:t>Phosphorus and Lake Erie: P</w:t>
      </w:r>
      <w:r w:rsidRPr="00B0368B">
        <w:rPr>
          <w:rFonts w:ascii="Times New Roman" w:hAnsi="Times New Roman" w:cs="Times New Roman"/>
          <w:b/>
          <w:iCs/>
          <w:sz w:val="24"/>
          <w:szCs w:val="24"/>
        </w:rPr>
        <w:t xml:space="preserve">erspectives from between the land and lake. </w:t>
      </w:r>
      <w:r w:rsidRPr="00B0368B">
        <w:rPr>
          <w:rFonts w:ascii="Times New Roman" w:hAnsi="Times New Roman" w:cs="Times New Roman"/>
          <w:b/>
          <w:sz w:val="24"/>
          <w:szCs w:val="24"/>
        </w:rPr>
        <w:t xml:space="preserve">Land </w:t>
      </w:r>
      <w:proofErr w:type="gramStart"/>
      <w:r w:rsidRPr="00B0368B">
        <w:rPr>
          <w:rFonts w:ascii="Times New Roman" w:hAnsi="Times New Roman" w:cs="Times New Roman"/>
          <w:b/>
          <w:sz w:val="24"/>
          <w:szCs w:val="24"/>
        </w:rPr>
        <w:t>To</w:t>
      </w:r>
      <w:proofErr w:type="gramEnd"/>
      <w:r w:rsidRPr="00B0368B">
        <w:rPr>
          <w:rFonts w:ascii="Times New Roman" w:hAnsi="Times New Roman" w:cs="Times New Roman"/>
          <w:b/>
          <w:sz w:val="24"/>
          <w:szCs w:val="24"/>
        </w:rPr>
        <w:t xml:space="preserve"> Lake Conference. Defiance, OH. </w:t>
      </w:r>
    </w:p>
    <w:p w:rsidR="00B0368B" w:rsidRPr="00B0368B" w:rsidRDefault="00B0368B" w:rsidP="00EA2426">
      <w:pPr>
        <w:pStyle w:val="NoSpacing"/>
        <w:numPr>
          <w:ilvl w:val="0"/>
          <w:numId w:val="4"/>
        </w:numPr>
        <w:rPr>
          <w:rFonts w:ascii="Times New Roman" w:hAnsi="Times New Roman" w:cs="Times New Roman"/>
          <w:sz w:val="24"/>
          <w:szCs w:val="24"/>
        </w:rPr>
      </w:pPr>
      <w:r w:rsidRPr="00B0368B">
        <w:rPr>
          <w:rFonts w:ascii="Times New Roman" w:hAnsi="Times New Roman" w:cs="Times New Roman"/>
          <w:sz w:val="24"/>
          <w:szCs w:val="24"/>
        </w:rPr>
        <w:t>26 September 2017</w:t>
      </w:r>
      <w:r w:rsidRPr="00B0368B">
        <w:rPr>
          <w:rFonts w:ascii="Times New Roman" w:hAnsi="Times New Roman" w:cs="Times New Roman"/>
          <w:sz w:val="24"/>
          <w:szCs w:val="24"/>
        </w:rPr>
        <w:tab/>
        <w:t>Phosphorus and Lake Erie: P</w:t>
      </w:r>
      <w:r w:rsidRPr="00B0368B">
        <w:rPr>
          <w:rFonts w:ascii="Times New Roman" w:hAnsi="Times New Roman" w:cs="Times New Roman"/>
          <w:iCs/>
          <w:sz w:val="24"/>
          <w:szCs w:val="24"/>
        </w:rPr>
        <w:t>erspectives from between the land and lake.</w:t>
      </w:r>
      <w:r w:rsidRPr="00B0368B">
        <w:rPr>
          <w:rFonts w:ascii="Times New Roman" w:hAnsi="Times New Roman" w:cs="Times New Roman"/>
          <w:i/>
          <w:iCs/>
          <w:sz w:val="24"/>
          <w:szCs w:val="24"/>
        </w:rPr>
        <w:t xml:space="preserve"> </w:t>
      </w:r>
      <w:r w:rsidRPr="00B0368B">
        <w:rPr>
          <w:rFonts w:ascii="Times New Roman" w:hAnsi="Times New Roman" w:cs="Times New Roman"/>
          <w:sz w:val="24"/>
          <w:szCs w:val="24"/>
        </w:rPr>
        <w:t xml:space="preserve">Ohio AWWA Conference. Toledo, OH. </w:t>
      </w:r>
    </w:p>
    <w:p w:rsidR="00B0368B" w:rsidRPr="00B0368B" w:rsidRDefault="00B0368B" w:rsidP="00EA2426">
      <w:pPr>
        <w:pStyle w:val="NoSpacing"/>
        <w:numPr>
          <w:ilvl w:val="0"/>
          <w:numId w:val="4"/>
        </w:numPr>
        <w:rPr>
          <w:rFonts w:ascii="Times New Roman" w:hAnsi="Times New Roman" w:cs="Times New Roman"/>
          <w:b/>
          <w:sz w:val="24"/>
          <w:szCs w:val="24"/>
        </w:rPr>
      </w:pPr>
      <w:r w:rsidRPr="00B0368B">
        <w:rPr>
          <w:rFonts w:ascii="Times New Roman" w:hAnsi="Times New Roman" w:cs="Times New Roman"/>
          <w:b/>
          <w:sz w:val="24"/>
          <w:szCs w:val="24"/>
        </w:rPr>
        <w:t>30 August</w:t>
      </w:r>
      <w:r>
        <w:rPr>
          <w:rFonts w:ascii="Times New Roman" w:hAnsi="Times New Roman" w:cs="Times New Roman"/>
          <w:b/>
          <w:sz w:val="24"/>
          <w:szCs w:val="24"/>
        </w:rPr>
        <w:t xml:space="preserve"> </w:t>
      </w:r>
      <w:r w:rsidRPr="00B0368B">
        <w:rPr>
          <w:rFonts w:ascii="Times New Roman" w:hAnsi="Times New Roman" w:cs="Times New Roman"/>
          <w:b/>
          <w:sz w:val="24"/>
          <w:szCs w:val="24"/>
        </w:rPr>
        <w:t xml:space="preserve">Linking 4R nutrient stewardship at the farm to water quality from the field to watershed.  Nutrient Stewardship Council meeting. Webinar. </w:t>
      </w:r>
    </w:p>
    <w:p w:rsidR="00B0368B" w:rsidRPr="00B0368B" w:rsidRDefault="00B0368B" w:rsidP="00EA2426">
      <w:pPr>
        <w:pStyle w:val="NoSpacing"/>
        <w:numPr>
          <w:ilvl w:val="0"/>
          <w:numId w:val="4"/>
        </w:numPr>
        <w:rPr>
          <w:rFonts w:ascii="Times New Roman" w:hAnsi="Times New Roman" w:cs="Times New Roman"/>
          <w:sz w:val="24"/>
          <w:szCs w:val="24"/>
        </w:rPr>
      </w:pPr>
      <w:r w:rsidRPr="00B0368B">
        <w:rPr>
          <w:rFonts w:ascii="Times New Roman" w:hAnsi="Times New Roman" w:cs="Times New Roman"/>
          <w:sz w:val="24"/>
          <w:szCs w:val="24"/>
        </w:rPr>
        <w:t>18 August</w:t>
      </w:r>
      <w:r>
        <w:rPr>
          <w:rFonts w:ascii="Times New Roman" w:hAnsi="Times New Roman" w:cs="Times New Roman"/>
          <w:sz w:val="24"/>
          <w:szCs w:val="24"/>
        </w:rPr>
        <w:t xml:space="preserve"> </w:t>
      </w:r>
      <w:r w:rsidRPr="00B0368B">
        <w:rPr>
          <w:rFonts w:ascii="Times New Roman" w:hAnsi="Times New Roman" w:cs="Times New Roman"/>
          <w:sz w:val="24"/>
          <w:szCs w:val="24"/>
        </w:rPr>
        <w:t xml:space="preserve">Contributions from the National Center for Water Quality Research to the understanding of Lake Erie and beyond. Findlay-Hancock County Chamber Agri-Business committee NCWQR tour. Tiffin, OH </w:t>
      </w:r>
    </w:p>
    <w:p w:rsidR="00B0368B" w:rsidRPr="00B0368B" w:rsidRDefault="00B0368B" w:rsidP="00EA2426">
      <w:pPr>
        <w:pStyle w:val="NoSpacing"/>
        <w:numPr>
          <w:ilvl w:val="0"/>
          <w:numId w:val="4"/>
        </w:numPr>
        <w:rPr>
          <w:rFonts w:ascii="Times New Roman" w:hAnsi="Times New Roman" w:cs="Times New Roman"/>
          <w:b/>
          <w:sz w:val="24"/>
          <w:szCs w:val="24"/>
        </w:rPr>
      </w:pPr>
      <w:r w:rsidRPr="00B0368B">
        <w:rPr>
          <w:rFonts w:ascii="Times New Roman" w:hAnsi="Times New Roman" w:cs="Times New Roman"/>
          <w:b/>
          <w:sz w:val="24"/>
          <w:szCs w:val="24"/>
        </w:rPr>
        <w:t xml:space="preserve">15 August </w:t>
      </w:r>
      <w:proofErr w:type="gramStart"/>
      <w:r w:rsidRPr="00B0368B">
        <w:rPr>
          <w:rFonts w:ascii="Times New Roman" w:hAnsi="Times New Roman" w:cs="Times New Roman"/>
          <w:b/>
          <w:sz w:val="24"/>
          <w:szCs w:val="24"/>
        </w:rPr>
        <w:t>2017  Phosphorus</w:t>
      </w:r>
      <w:proofErr w:type="gramEnd"/>
      <w:r w:rsidRPr="00B0368B">
        <w:rPr>
          <w:rFonts w:ascii="Times New Roman" w:hAnsi="Times New Roman" w:cs="Times New Roman"/>
          <w:b/>
          <w:sz w:val="24"/>
          <w:szCs w:val="24"/>
        </w:rPr>
        <w:t xml:space="preserve"> Along the Land to Lake Continuum.  Annual SERA-17 meeting. Oregon, OH.  </w:t>
      </w:r>
    </w:p>
    <w:p w:rsidR="00B0368B" w:rsidRPr="00B0368B" w:rsidRDefault="00B0368B" w:rsidP="00EA2426">
      <w:pPr>
        <w:pStyle w:val="NoSpacing"/>
        <w:numPr>
          <w:ilvl w:val="0"/>
          <w:numId w:val="4"/>
        </w:numPr>
        <w:rPr>
          <w:rFonts w:ascii="Times New Roman" w:hAnsi="Times New Roman" w:cs="Times New Roman"/>
          <w:sz w:val="24"/>
          <w:szCs w:val="24"/>
        </w:rPr>
      </w:pPr>
      <w:r w:rsidRPr="00B0368B">
        <w:rPr>
          <w:rFonts w:ascii="Times New Roman" w:hAnsi="Times New Roman" w:cs="Times New Roman"/>
          <w:sz w:val="24"/>
          <w:szCs w:val="24"/>
        </w:rPr>
        <w:t xml:space="preserve">24 July 2017   Maumee nutrient loading and 2017 HAB forecast. Western Lake Erie Basin Partnership Meeting. Toledo, OH. </w:t>
      </w:r>
    </w:p>
    <w:p w:rsidR="00B0368B" w:rsidRPr="00B0368B" w:rsidRDefault="00B0368B" w:rsidP="00EA2426">
      <w:pPr>
        <w:pStyle w:val="NoSpacing"/>
        <w:numPr>
          <w:ilvl w:val="0"/>
          <w:numId w:val="4"/>
        </w:numPr>
        <w:rPr>
          <w:rFonts w:ascii="Times New Roman" w:hAnsi="Times New Roman" w:cs="Times New Roman"/>
          <w:sz w:val="24"/>
          <w:szCs w:val="24"/>
        </w:rPr>
      </w:pPr>
      <w:r w:rsidRPr="00B0368B">
        <w:rPr>
          <w:rFonts w:ascii="Times New Roman" w:hAnsi="Times New Roman" w:cs="Times New Roman"/>
          <w:sz w:val="24"/>
          <w:szCs w:val="24"/>
        </w:rPr>
        <w:t>13 July</w:t>
      </w:r>
      <w:r w:rsidRPr="00B0368B">
        <w:rPr>
          <w:rFonts w:ascii="Times New Roman" w:hAnsi="Times New Roman" w:cs="Times New Roman"/>
          <w:sz w:val="24"/>
          <w:szCs w:val="24"/>
        </w:rPr>
        <w:tab/>
        <w:t xml:space="preserve"> 2017</w:t>
      </w:r>
      <w:r w:rsidRPr="00B0368B">
        <w:rPr>
          <w:rFonts w:ascii="Times New Roman" w:hAnsi="Times New Roman" w:cs="Times New Roman"/>
          <w:sz w:val="24"/>
          <w:szCs w:val="24"/>
        </w:rPr>
        <w:tab/>
        <w:t xml:space="preserve">Maumee nutrient loading </w:t>
      </w:r>
      <w:r w:rsidRPr="00B0368B">
        <w:rPr>
          <w:rFonts w:ascii="Times New Roman" w:hAnsi="Times New Roman" w:cs="Times New Roman"/>
          <w:iCs/>
          <w:sz w:val="24"/>
          <w:szCs w:val="24"/>
        </w:rPr>
        <w:t>March 1 – July 31, 2017. 2017</w:t>
      </w:r>
      <w:r w:rsidRPr="00B0368B">
        <w:rPr>
          <w:rFonts w:ascii="Times New Roman" w:hAnsi="Times New Roman" w:cs="Times New Roman"/>
          <w:sz w:val="24"/>
          <w:szCs w:val="24"/>
        </w:rPr>
        <w:t xml:space="preserve"> HAB Forecast at OSU Stone Laboratory.  </w:t>
      </w:r>
      <w:proofErr w:type="spellStart"/>
      <w:r w:rsidRPr="00B0368B">
        <w:rPr>
          <w:rFonts w:ascii="Times New Roman" w:hAnsi="Times New Roman" w:cs="Times New Roman"/>
          <w:sz w:val="24"/>
          <w:szCs w:val="24"/>
        </w:rPr>
        <w:t>Put-in-Bay</w:t>
      </w:r>
      <w:proofErr w:type="spellEnd"/>
      <w:r w:rsidRPr="00B0368B">
        <w:rPr>
          <w:rFonts w:ascii="Times New Roman" w:hAnsi="Times New Roman" w:cs="Times New Roman"/>
          <w:sz w:val="24"/>
          <w:szCs w:val="24"/>
        </w:rPr>
        <w:t xml:space="preserve">, OH. </w:t>
      </w:r>
    </w:p>
    <w:p w:rsidR="00B0368B" w:rsidRPr="00B0368B" w:rsidRDefault="00B0368B" w:rsidP="00EA2426">
      <w:pPr>
        <w:pStyle w:val="NoSpacing"/>
        <w:numPr>
          <w:ilvl w:val="0"/>
          <w:numId w:val="4"/>
        </w:numPr>
        <w:rPr>
          <w:rFonts w:ascii="Times New Roman" w:hAnsi="Times New Roman" w:cs="Times New Roman"/>
          <w:sz w:val="24"/>
          <w:szCs w:val="24"/>
        </w:rPr>
      </w:pPr>
      <w:r w:rsidRPr="00B0368B">
        <w:rPr>
          <w:rFonts w:ascii="Times New Roman" w:hAnsi="Times New Roman" w:cs="Times New Roman"/>
          <w:sz w:val="24"/>
          <w:szCs w:val="24"/>
        </w:rPr>
        <w:t>8 June 2017</w:t>
      </w:r>
      <w:r w:rsidRPr="00B0368B">
        <w:rPr>
          <w:rFonts w:ascii="Times New Roman" w:hAnsi="Times New Roman" w:cs="Times New Roman"/>
          <w:sz w:val="24"/>
          <w:szCs w:val="24"/>
        </w:rPr>
        <w:tab/>
      </w:r>
      <w:proofErr w:type="gramStart"/>
      <w:r w:rsidRPr="00B0368B">
        <w:rPr>
          <w:rFonts w:ascii="Times New Roman" w:hAnsi="Times New Roman" w:cs="Times New Roman"/>
          <w:sz w:val="24"/>
          <w:szCs w:val="24"/>
        </w:rPr>
        <w:t>Identifying</w:t>
      </w:r>
      <w:proofErr w:type="gramEnd"/>
      <w:r w:rsidRPr="00B0368B">
        <w:rPr>
          <w:rFonts w:ascii="Times New Roman" w:hAnsi="Times New Roman" w:cs="Times New Roman"/>
          <w:sz w:val="24"/>
          <w:szCs w:val="24"/>
        </w:rPr>
        <w:t xml:space="preserve"> how to reduce phosphorus loads from Lake Erie agricultural tributaries. Society for Freshwater Sciences Annual Meeting. Raleigh, NC. </w:t>
      </w:r>
    </w:p>
    <w:p w:rsidR="00B0368B" w:rsidRPr="00B0368B" w:rsidRDefault="00B0368B" w:rsidP="00EA2426">
      <w:pPr>
        <w:pStyle w:val="NoSpacing"/>
        <w:numPr>
          <w:ilvl w:val="0"/>
          <w:numId w:val="4"/>
        </w:numPr>
        <w:rPr>
          <w:rFonts w:ascii="Times New Roman" w:hAnsi="Times New Roman" w:cs="Times New Roman"/>
          <w:sz w:val="24"/>
          <w:szCs w:val="24"/>
        </w:rPr>
      </w:pPr>
      <w:r w:rsidRPr="00B0368B">
        <w:rPr>
          <w:rFonts w:ascii="Times New Roman" w:hAnsi="Times New Roman" w:cs="Times New Roman"/>
          <w:sz w:val="24"/>
          <w:szCs w:val="24"/>
        </w:rPr>
        <w:t xml:space="preserve">5-6 April 2017 </w:t>
      </w:r>
      <w:proofErr w:type="gramStart"/>
      <w:r w:rsidRPr="00B0368B">
        <w:rPr>
          <w:rFonts w:ascii="Times New Roman" w:hAnsi="Times New Roman" w:cs="Times New Roman"/>
          <w:sz w:val="24"/>
          <w:szCs w:val="24"/>
          <w:lang w:val="en-CA"/>
        </w:rPr>
        <w:t>Current</w:t>
      </w:r>
      <w:proofErr w:type="gramEnd"/>
      <w:r w:rsidRPr="00B0368B">
        <w:rPr>
          <w:rFonts w:ascii="Times New Roman" w:hAnsi="Times New Roman" w:cs="Times New Roman"/>
          <w:sz w:val="24"/>
          <w:szCs w:val="24"/>
          <w:lang w:val="en-CA"/>
        </w:rPr>
        <w:t xml:space="preserve"> monitoring of Lake Erie tributaries.</w:t>
      </w:r>
      <w:r w:rsidRPr="00B0368B">
        <w:rPr>
          <w:rFonts w:ascii="Times New Roman" w:hAnsi="Times New Roman" w:cs="Times New Roman"/>
          <w:sz w:val="24"/>
          <w:szCs w:val="24"/>
        </w:rPr>
        <w:tab/>
        <w:t xml:space="preserve">GLWQA Annex 4 Loading Workshop. Ann Arbor, MI. </w:t>
      </w:r>
    </w:p>
    <w:p w:rsidR="00B0368B" w:rsidRPr="00B0368B" w:rsidRDefault="00B0368B" w:rsidP="00EA2426">
      <w:pPr>
        <w:pStyle w:val="NoSpacing"/>
        <w:numPr>
          <w:ilvl w:val="0"/>
          <w:numId w:val="4"/>
        </w:numPr>
        <w:rPr>
          <w:rFonts w:ascii="Times New Roman" w:hAnsi="Times New Roman" w:cs="Times New Roman"/>
          <w:sz w:val="24"/>
          <w:szCs w:val="24"/>
        </w:rPr>
      </w:pPr>
      <w:r w:rsidRPr="00B0368B">
        <w:rPr>
          <w:rFonts w:ascii="Times New Roman" w:hAnsi="Times New Roman" w:cs="Times New Roman"/>
          <w:sz w:val="24"/>
          <w:szCs w:val="24"/>
        </w:rPr>
        <w:t xml:space="preserve">17 March </w:t>
      </w:r>
      <w:proofErr w:type="gramStart"/>
      <w:r w:rsidRPr="00B0368B">
        <w:rPr>
          <w:rFonts w:ascii="Times New Roman" w:hAnsi="Times New Roman" w:cs="Times New Roman"/>
          <w:sz w:val="24"/>
          <w:szCs w:val="24"/>
        </w:rPr>
        <w:t>2017  Updates</w:t>
      </w:r>
      <w:proofErr w:type="gramEnd"/>
      <w:r w:rsidRPr="00B0368B">
        <w:rPr>
          <w:rFonts w:ascii="Times New Roman" w:hAnsi="Times New Roman" w:cs="Times New Roman"/>
          <w:sz w:val="24"/>
          <w:szCs w:val="24"/>
        </w:rPr>
        <w:t xml:space="preserve"> from the National Center for Water Quality Research at Heidelberg University. Ohio Water Resource council. Columbus, OH. </w:t>
      </w:r>
    </w:p>
    <w:p w:rsidR="00B0368B" w:rsidRPr="00B0368B" w:rsidRDefault="00B0368B" w:rsidP="00EA2426">
      <w:pPr>
        <w:pStyle w:val="NoSpacing"/>
        <w:numPr>
          <w:ilvl w:val="0"/>
          <w:numId w:val="4"/>
        </w:numPr>
        <w:rPr>
          <w:rFonts w:ascii="Times New Roman" w:hAnsi="Times New Roman" w:cs="Times New Roman"/>
          <w:b/>
          <w:sz w:val="24"/>
          <w:szCs w:val="24"/>
        </w:rPr>
      </w:pPr>
      <w:r w:rsidRPr="00B0368B">
        <w:rPr>
          <w:rFonts w:ascii="Times New Roman" w:hAnsi="Times New Roman" w:cs="Times New Roman"/>
          <w:b/>
          <w:sz w:val="24"/>
          <w:szCs w:val="24"/>
        </w:rPr>
        <w:t xml:space="preserve">8 March </w:t>
      </w:r>
      <w:proofErr w:type="gramStart"/>
      <w:r w:rsidRPr="00B0368B">
        <w:rPr>
          <w:rFonts w:ascii="Times New Roman" w:hAnsi="Times New Roman" w:cs="Times New Roman"/>
          <w:b/>
          <w:sz w:val="24"/>
          <w:szCs w:val="24"/>
        </w:rPr>
        <w:t>2017  The</w:t>
      </w:r>
      <w:proofErr w:type="gramEnd"/>
      <w:r w:rsidRPr="00B0368B">
        <w:rPr>
          <w:rFonts w:ascii="Times New Roman" w:hAnsi="Times New Roman" w:cs="Times New Roman"/>
          <w:b/>
          <w:sz w:val="24"/>
          <w:szCs w:val="24"/>
        </w:rPr>
        <w:t xml:space="preserve"> Heidelberg Tributary Loading Program and Soil Stratification Sampling: State of the WLEB watersheds. BMPS for reducing P losses from Cropland: State of the Science symposium.  Tiffin, OH. </w:t>
      </w:r>
    </w:p>
    <w:p w:rsidR="00B0368B" w:rsidRPr="00B0368B" w:rsidRDefault="00B0368B" w:rsidP="00EA2426">
      <w:pPr>
        <w:pStyle w:val="NoSpacing"/>
        <w:numPr>
          <w:ilvl w:val="0"/>
          <w:numId w:val="4"/>
        </w:numPr>
        <w:rPr>
          <w:rFonts w:ascii="Times New Roman" w:hAnsi="Times New Roman" w:cs="Times New Roman"/>
          <w:sz w:val="24"/>
          <w:szCs w:val="24"/>
        </w:rPr>
      </w:pPr>
      <w:r w:rsidRPr="00B0368B">
        <w:rPr>
          <w:rFonts w:ascii="Times New Roman" w:hAnsi="Times New Roman" w:cs="Times New Roman"/>
          <w:sz w:val="24"/>
          <w:szCs w:val="24"/>
        </w:rPr>
        <w:t>7 March 2017</w:t>
      </w:r>
      <w:r w:rsidRPr="00B0368B">
        <w:rPr>
          <w:rFonts w:ascii="Times New Roman" w:hAnsi="Times New Roman" w:cs="Times New Roman"/>
          <w:sz w:val="24"/>
          <w:szCs w:val="24"/>
        </w:rPr>
        <w:tab/>
        <w:t>Agricultural Phosphorus and Lake Erie: P</w:t>
      </w:r>
      <w:r w:rsidRPr="00B0368B">
        <w:rPr>
          <w:rFonts w:ascii="Times New Roman" w:hAnsi="Times New Roman" w:cs="Times New Roman"/>
          <w:iCs/>
          <w:sz w:val="24"/>
          <w:szCs w:val="24"/>
        </w:rPr>
        <w:t>erspectives from between the land and lake.</w:t>
      </w:r>
      <w:r w:rsidRPr="00B0368B">
        <w:rPr>
          <w:rFonts w:ascii="Times New Roman" w:hAnsi="Times New Roman" w:cs="Times New Roman"/>
          <w:i/>
          <w:iCs/>
          <w:sz w:val="24"/>
          <w:szCs w:val="24"/>
        </w:rPr>
        <w:t xml:space="preserve"> </w:t>
      </w:r>
      <w:r w:rsidRPr="00B0368B">
        <w:rPr>
          <w:rFonts w:ascii="Times New Roman" w:hAnsi="Times New Roman" w:cs="Times New Roman"/>
          <w:sz w:val="24"/>
          <w:szCs w:val="24"/>
        </w:rPr>
        <w:t xml:space="preserve">Great Lakes Conference at MSU. East Lansing, MI. </w:t>
      </w:r>
    </w:p>
    <w:p w:rsidR="00B0368B" w:rsidRPr="00B0368B" w:rsidRDefault="00B0368B" w:rsidP="00EA2426">
      <w:pPr>
        <w:pStyle w:val="NoSpacing"/>
        <w:numPr>
          <w:ilvl w:val="0"/>
          <w:numId w:val="4"/>
        </w:numPr>
        <w:rPr>
          <w:rFonts w:ascii="Times New Roman" w:hAnsi="Times New Roman" w:cs="Times New Roman"/>
          <w:sz w:val="24"/>
          <w:szCs w:val="24"/>
        </w:rPr>
      </w:pPr>
      <w:r w:rsidRPr="00B0368B">
        <w:rPr>
          <w:rFonts w:ascii="Times New Roman" w:hAnsi="Times New Roman" w:cs="Times New Roman"/>
          <w:sz w:val="24"/>
          <w:szCs w:val="24"/>
        </w:rPr>
        <w:t>2 March 2017</w:t>
      </w:r>
      <w:r w:rsidRPr="00B0368B">
        <w:rPr>
          <w:rFonts w:ascii="Times New Roman" w:hAnsi="Times New Roman" w:cs="Times New Roman"/>
          <w:sz w:val="24"/>
          <w:szCs w:val="24"/>
        </w:rPr>
        <w:tab/>
      </w:r>
      <w:proofErr w:type="gramStart"/>
      <w:r w:rsidRPr="00B0368B">
        <w:rPr>
          <w:rFonts w:ascii="Times New Roman" w:hAnsi="Times New Roman" w:cs="Times New Roman"/>
          <w:sz w:val="24"/>
          <w:szCs w:val="24"/>
        </w:rPr>
        <w:t>The</w:t>
      </w:r>
      <w:proofErr w:type="gramEnd"/>
      <w:r w:rsidRPr="00B0368B">
        <w:rPr>
          <w:rFonts w:ascii="Times New Roman" w:hAnsi="Times New Roman" w:cs="Times New Roman"/>
          <w:sz w:val="24"/>
          <w:szCs w:val="24"/>
        </w:rPr>
        <w:t xml:space="preserve"> Heidelberg Tributary Loading Program: </w:t>
      </w:r>
      <w:r w:rsidRPr="00B0368B">
        <w:rPr>
          <w:rFonts w:ascii="Times New Roman" w:hAnsi="Times New Roman" w:cs="Times New Roman"/>
          <w:iCs/>
          <w:sz w:val="24"/>
          <w:szCs w:val="24"/>
        </w:rPr>
        <w:t>Sandusky River</w:t>
      </w:r>
      <w:r w:rsidRPr="00B0368B">
        <w:rPr>
          <w:rFonts w:ascii="Times New Roman" w:hAnsi="Times New Roman" w:cs="Times New Roman"/>
          <w:i/>
          <w:iCs/>
          <w:sz w:val="24"/>
          <w:szCs w:val="24"/>
        </w:rPr>
        <w:t>.</w:t>
      </w:r>
      <w:r w:rsidRPr="00B0368B">
        <w:rPr>
          <w:rFonts w:ascii="Times New Roman" w:hAnsi="Times New Roman" w:cs="Times New Roman"/>
          <w:iCs/>
          <w:sz w:val="24"/>
          <w:szCs w:val="24"/>
        </w:rPr>
        <w:t xml:space="preserve"> Sandusky River Watershed Coalition annual meeting. Tiffin, OH</w:t>
      </w:r>
      <w:r w:rsidRPr="00B0368B">
        <w:rPr>
          <w:rFonts w:ascii="Times New Roman" w:hAnsi="Times New Roman" w:cs="Times New Roman"/>
          <w:i/>
          <w:iCs/>
          <w:sz w:val="24"/>
          <w:szCs w:val="24"/>
        </w:rPr>
        <w:t>.</w:t>
      </w:r>
    </w:p>
    <w:p w:rsidR="00B0368B" w:rsidRPr="00B0368B" w:rsidRDefault="00B0368B" w:rsidP="00EA2426">
      <w:pPr>
        <w:pStyle w:val="NoSpacing"/>
        <w:numPr>
          <w:ilvl w:val="0"/>
          <w:numId w:val="4"/>
        </w:numPr>
        <w:rPr>
          <w:rFonts w:ascii="Times New Roman" w:hAnsi="Times New Roman" w:cs="Times New Roman"/>
          <w:sz w:val="24"/>
          <w:szCs w:val="24"/>
        </w:rPr>
      </w:pPr>
      <w:r w:rsidRPr="00B0368B">
        <w:rPr>
          <w:rFonts w:ascii="Times New Roman" w:hAnsi="Times New Roman" w:cs="Times New Roman"/>
          <w:sz w:val="24"/>
          <w:szCs w:val="24"/>
        </w:rPr>
        <w:t>1 March 2017</w:t>
      </w:r>
      <w:r w:rsidRPr="00B0368B">
        <w:rPr>
          <w:rFonts w:ascii="Times New Roman" w:hAnsi="Times New Roman" w:cs="Times New Roman"/>
          <w:sz w:val="24"/>
          <w:szCs w:val="24"/>
        </w:rPr>
        <w:tab/>
        <w:t xml:space="preserve">The Heidelberg Tributary Loading Program: </w:t>
      </w:r>
      <w:r w:rsidRPr="00B0368B">
        <w:rPr>
          <w:rFonts w:ascii="Times New Roman" w:hAnsi="Times New Roman" w:cs="Times New Roman"/>
          <w:iCs/>
          <w:sz w:val="24"/>
          <w:szCs w:val="24"/>
        </w:rPr>
        <w:t xml:space="preserve">Keeping a Finger on the Pulse of Ohio’s Watersheds. Certified Livestock Manager Training. Reynoldsburg, OH. </w:t>
      </w:r>
    </w:p>
    <w:p w:rsidR="00B0368B" w:rsidRPr="00B0368B" w:rsidRDefault="00B0368B" w:rsidP="00EA2426">
      <w:pPr>
        <w:pStyle w:val="NoSpacing"/>
        <w:numPr>
          <w:ilvl w:val="0"/>
          <w:numId w:val="4"/>
        </w:numPr>
        <w:rPr>
          <w:rFonts w:ascii="Times New Roman" w:hAnsi="Times New Roman" w:cs="Times New Roman"/>
          <w:sz w:val="24"/>
          <w:szCs w:val="24"/>
        </w:rPr>
      </w:pPr>
      <w:r w:rsidRPr="00B0368B">
        <w:rPr>
          <w:rFonts w:ascii="Times New Roman" w:hAnsi="Times New Roman" w:cs="Times New Roman"/>
          <w:sz w:val="24"/>
          <w:szCs w:val="24"/>
        </w:rPr>
        <w:lastRenderedPageBreak/>
        <w:t>28 February 2017</w:t>
      </w:r>
      <w:r w:rsidRPr="00B0368B">
        <w:rPr>
          <w:rFonts w:ascii="Times New Roman" w:eastAsiaTheme="majorEastAsia" w:hAnsi="Times New Roman" w:cs="Times New Roman"/>
          <w:color w:val="660066"/>
          <w:kern w:val="24"/>
          <w:sz w:val="24"/>
          <w:szCs w:val="24"/>
        </w:rPr>
        <w:t xml:space="preserve"> </w:t>
      </w:r>
      <w:proofErr w:type="gramStart"/>
      <w:r w:rsidRPr="00B0368B">
        <w:rPr>
          <w:rFonts w:ascii="Times New Roman" w:hAnsi="Times New Roman" w:cs="Times New Roman"/>
          <w:sz w:val="24"/>
          <w:szCs w:val="24"/>
        </w:rPr>
        <w:t>The</w:t>
      </w:r>
      <w:proofErr w:type="gramEnd"/>
      <w:r w:rsidRPr="00B0368B">
        <w:rPr>
          <w:rFonts w:ascii="Times New Roman" w:hAnsi="Times New Roman" w:cs="Times New Roman"/>
          <w:sz w:val="24"/>
          <w:szCs w:val="24"/>
        </w:rPr>
        <w:t xml:space="preserve"> Heidelberg Tributary Loading Program: </w:t>
      </w:r>
      <w:r w:rsidRPr="00B0368B">
        <w:rPr>
          <w:rFonts w:ascii="Times New Roman" w:hAnsi="Times New Roman" w:cs="Times New Roman"/>
          <w:iCs/>
          <w:sz w:val="24"/>
          <w:szCs w:val="24"/>
        </w:rPr>
        <w:t>Patterns relevant to water safety</w:t>
      </w:r>
      <w:r w:rsidRPr="00B0368B">
        <w:rPr>
          <w:rFonts w:ascii="Times New Roman" w:hAnsi="Times New Roman" w:cs="Times New Roman"/>
          <w:sz w:val="24"/>
          <w:szCs w:val="24"/>
        </w:rPr>
        <w:t xml:space="preserve">. Tiffin area safety council. Tiffin, OH. </w:t>
      </w:r>
    </w:p>
    <w:p w:rsidR="00B0368B" w:rsidRPr="00B0368B" w:rsidRDefault="00B0368B" w:rsidP="00EA2426">
      <w:pPr>
        <w:pStyle w:val="NoSpacing"/>
        <w:numPr>
          <w:ilvl w:val="0"/>
          <w:numId w:val="4"/>
        </w:numPr>
        <w:rPr>
          <w:rFonts w:ascii="Times New Roman" w:hAnsi="Times New Roman" w:cs="Times New Roman"/>
          <w:sz w:val="24"/>
          <w:szCs w:val="24"/>
        </w:rPr>
      </w:pPr>
      <w:r w:rsidRPr="00B0368B">
        <w:rPr>
          <w:rFonts w:ascii="Times New Roman" w:hAnsi="Times New Roman" w:cs="Times New Roman"/>
          <w:sz w:val="24"/>
          <w:szCs w:val="24"/>
        </w:rPr>
        <w:t xml:space="preserve">21 February </w:t>
      </w:r>
      <w:proofErr w:type="gramStart"/>
      <w:r w:rsidRPr="00B0368B">
        <w:rPr>
          <w:rFonts w:ascii="Times New Roman" w:hAnsi="Times New Roman" w:cs="Times New Roman"/>
          <w:sz w:val="24"/>
          <w:szCs w:val="24"/>
        </w:rPr>
        <w:t>2017  Sources</w:t>
      </w:r>
      <w:proofErr w:type="gramEnd"/>
      <w:r w:rsidRPr="00B0368B">
        <w:rPr>
          <w:rFonts w:ascii="Times New Roman" w:hAnsi="Times New Roman" w:cs="Times New Roman"/>
          <w:sz w:val="24"/>
          <w:szCs w:val="24"/>
        </w:rPr>
        <w:t xml:space="preserve">, transformation, and measurement of dissolved reactive phosphorus in Lake Erie tributaries. Lake Erie </w:t>
      </w:r>
      <w:proofErr w:type="spellStart"/>
      <w:r w:rsidRPr="00B0368B">
        <w:rPr>
          <w:rFonts w:ascii="Times New Roman" w:hAnsi="Times New Roman" w:cs="Times New Roman"/>
          <w:sz w:val="24"/>
          <w:szCs w:val="24"/>
        </w:rPr>
        <w:t>Millenium</w:t>
      </w:r>
      <w:proofErr w:type="spellEnd"/>
      <w:r w:rsidRPr="00B0368B">
        <w:rPr>
          <w:rFonts w:ascii="Times New Roman" w:hAnsi="Times New Roman" w:cs="Times New Roman"/>
          <w:sz w:val="24"/>
          <w:szCs w:val="24"/>
        </w:rPr>
        <w:t xml:space="preserve"> Network meeting. Windsor, ON</w:t>
      </w:r>
    </w:p>
    <w:p w:rsidR="00B0368B" w:rsidRPr="00B0368B" w:rsidRDefault="00B0368B" w:rsidP="00EA2426">
      <w:pPr>
        <w:pStyle w:val="NoSpacing"/>
        <w:numPr>
          <w:ilvl w:val="0"/>
          <w:numId w:val="4"/>
        </w:numPr>
        <w:rPr>
          <w:rFonts w:ascii="Times New Roman" w:hAnsi="Times New Roman" w:cs="Times New Roman"/>
          <w:b/>
          <w:sz w:val="24"/>
          <w:szCs w:val="24"/>
        </w:rPr>
      </w:pPr>
      <w:r w:rsidRPr="00B0368B">
        <w:rPr>
          <w:rFonts w:ascii="Times New Roman" w:hAnsi="Times New Roman" w:cs="Times New Roman"/>
          <w:b/>
          <w:sz w:val="24"/>
          <w:szCs w:val="24"/>
        </w:rPr>
        <w:t>15-16 February 2017</w:t>
      </w:r>
      <w:r w:rsidRPr="00B0368B">
        <w:rPr>
          <w:rFonts w:ascii="Times New Roman" w:hAnsi="Times New Roman" w:cs="Times New Roman"/>
          <w:b/>
          <w:sz w:val="24"/>
          <w:szCs w:val="24"/>
        </w:rPr>
        <w:tab/>
        <w:t xml:space="preserve">Agricultural Phosphorus and Lake Erie.  EPA Region 7 HAB Workshop. Lenexa, KS. </w:t>
      </w:r>
    </w:p>
    <w:p w:rsidR="00667003" w:rsidRPr="00B0368B" w:rsidRDefault="00B0368B" w:rsidP="00EA2426">
      <w:pPr>
        <w:pStyle w:val="NoSpacing"/>
        <w:numPr>
          <w:ilvl w:val="0"/>
          <w:numId w:val="4"/>
        </w:numPr>
        <w:rPr>
          <w:rFonts w:ascii="Times New Roman" w:hAnsi="Times New Roman" w:cs="Times New Roman"/>
          <w:sz w:val="24"/>
          <w:szCs w:val="24"/>
        </w:rPr>
      </w:pPr>
      <w:r w:rsidRPr="00B0368B">
        <w:rPr>
          <w:rFonts w:ascii="Times New Roman" w:hAnsi="Times New Roman" w:cs="Times New Roman"/>
          <w:sz w:val="24"/>
          <w:szCs w:val="24"/>
        </w:rPr>
        <w:t xml:space="preserve">9 February </w:t>
      </w:r>
      <w:proofErr w:type="gramStart"/>
      <w:r w:rsidRPr="00B0368B">
        <w:rPr>
          <w:rFonts w:ascii="Times New Roman" w:hAnsi="Times New Roman" w:cs="Times New Roman"/>
          <w:sz w:val="24"/>
          <w:szCs w:val="24"/>
        </w:rPr>
        <w:t>2017  Phosphorus</w:t>
      </w:r>
      <w:proofErr w:type="gramEnd"/>
      <w:r w:rsidRPr="00B0368B">
        <w:rPr>
          <w:rFonts w:ascii="Times New Roman" w:hAnsi="Times New Roman" w:cs="Times New Roman"/>
          <w:sz w:val="24"/>
          <w:szCs w:val="24"/>
        </w:rPr>
        <w:t xml:space="preserve"> and Lake Erie. Wood County Park District. Perrysburg, OH</w:t>
      </w:r>
    </w:p>
    <w:p w:rsidR="00667003" w:rsidRPr="003210E7" w:rsidRDefault="00667003" w:rsidP="009B1637">
      <w:pPr>
        <w:pStyle w:val="ListParagraph"/>
        <w:ind w:left="360" w:hanging="360"/>
        <w:rPr>
          <w:rFonts w:ascii="Times New Roman" w:hAnsi="Times New Roman"/>
          <w:sz w:val="24"/>
          <w:szCs w:val="24"/>
        </w:rPr>
      </w:pPr>
    </w:p>
    <w:p w:rsidR="00683A68" w:rsidRPr="003210E7" w:rsidRDefault="00366961" w:rsidP="00683A68">
      <w:pPr>
        <w:contextualSpacing/>
        <w:rPr>
          <w:rFonts w:ascii="Times New Roman" w:hAnsi="Times New Roman" w:cs="Times New Roman"/>
          <w:b/>
          <w:sz w:val="24"/>
          <w:szCs w:val="24"/>
        </w:rPr>
      </w:pPr>
      <w:r w:rsidRPr="003210E7">
        <w:rPr>
          <w:rFonts w:ascii="Times New Roman" w:hAnsi="Times New Roman" w:cs="Times New Roman"/>
          <w:b/>
          <w:sz w:val="24"/>
          <w:szCs w:val="24"/>
        </w:rPr>
        <w:t xml:space="preserve">Objective 2: </w:t>
      </w:r>
      <w:r w:rsidR="00683A68" w:rsidRPr="003210E7">
        <w:rPr>
          <w:rFonts w:ascii="Times New Roman" w:hAnsi="Times New Roman" w:cs="Times New Roman"/>
          <w:b/>
          <w:sz w:val="24"/>
          <w:szCs w:val="24"/>
        </w:rPr>
        <w:t xml:space="preserve">To model the environmental benefits in Lake Erie (turbidity and HABs) following various levels of implementation of 4R Nutrient Stewardship practices and the 4R Certification Program in three WLEB agricultural watersheds. </w:t>
      </w:r>
    </w:p>
    <w:p w:rsidR="004F371C" w:rsidRPr="003210E7" w:rsidRDefault="004F371C" w:rsidP="0042321C">
      <w:pPr>
        <w:pStyle w:val="NoSpacing"/>
        <w:rPr>
          <w:rFonts w:ascii="Times New Roman" w:hAnsi="Times New Roman" w:cs="Times New Roman"/>
          <w:b/>
          <w:i/>
          <w:sz w:val="24"/>
          <w:szCs w:val="24"/>
        </w:rPr>
      </w:pPr>
      <w:r w:rsidRPr="003210E7">
        <w:rPr>
          <w:rFonts w:ascii="Times New Roman" w:hAnsi="Times New Roman" w:cs="Times New Roman"/>
          <w:b/>
          <w:i/>
          <w:sz w:val="24"/>
          <w:szCs w:val="24"/>
        </w:rPr>
        <w:t xml:space="preserve">Maumee River Basin </w:t>
      </w:r>
      <w:r w:rsidR="00166FED" w:rsidRPr="003210E7">
        <w:rPr>
          <w:rFonts w:ascii="Times New Roman" w:hAnsi="Times New Roman" w:cs="Times New Roman"/>
          <w:b/>
          <w:i/>
          <w:sz w:val="24"/>
          <w:szCs w:val="24"/>
        </w:rPr>
        <w:t xml:space="preserve">SWAT and WLEEM Model </w:t>
      </w:r>
      <w:r w:rsidRPr="003210E7">
        <w:rPr>
          <w:rFonts w:ascii="Times New Roman" w:hAnsi="Times New Roman" w:cs="Times New Roman"/>
          <w:b/>
          <w:i/>
          <w:sz w:val="24"/>
          <w:szCs w:val="24"/>
        </w:rPr>
        <w:t>(</w:t>
      </w:r>
      <w:proofErr w:type="spellStart"/>
      <w:r w:rsidRPr="003210E7">
        <w:rPr>
          <w:rFonts w:ascii="Times New Roman" w:hAnsi="Times New Roman" w:cs="Times New Roman"/>
          <w:b/>
          <w:i/>
          <w:sz w:val="24"/>
          <w:szCs w:val="24"/>
        </w:rPr>
        <w:t>LimnoTech</w:t>
      </w:r>
      <w:proofErr w:type="spellEnd"/>
      <w:r w:rsidRPr="003210E7">
        <w:rPr>
          <w:rFonts w:ascii="Times New Roman" w:hAnsi="Times New Roman" w:cs="Times New Roman"/>
          <w:b/>
          <w:i/>
          <w:sz w:val="24"/>
          <w:szCs w:val="24"/>
        </w:rPr>
        <w:t>: Todd Redder):</w:t>
      </w:r>
    </w:p>
    <w:p w:rsidR="00F315ED" w:rsidRPr="00F315ED" w:rsidRDefault="00F315ED" w:rsidP="00F315ED">
      <w:pPr>
        <w:pStyle w:val="NoSpacing"/>
        <w:rPr>
          <w:rFonts w:ascii="Times New Roman" w:hAnsi="Times New Roman" w:cs="Times New Roman"/>
          <w:b/>
          <w:i/>
          <w:sz w:val="24"/>
          <w:szCs w:val="24"/>
          <w:u w:val="single"/>
        </w:rPr>
      </w:pPr>
      <w:r w:rsidRPr="00F315ED">
        <w:rPr>
          <w:rFonts w:ascii="Times New Roman" w:hAnsi="Times New Roman" w:cs="Times New Roman"/>
          <w:b/>
          <w:i/>
          <w:sz w:val="24"/>
          <w:szCs w:val="24"/>
          <w:u w:val="single"/>
        </w:rPr>
        <w:t>General Notes:</w:t>
      </w:r>
    </w:p>
    <w:p w:rsidR="00F315ED" w:rsidRPr="00F315ED" w:rsidRDefault="00F315ED" w:rsidP="00EA2426">
      <w:pPr>
        <w:pStyle w:val="NoSpacing"/>
        <w:numPr>
          <w:ilvl w:val="0"/>
          <w:numId w:val="8"/>
        </w:numPr>
        <w:rPr>
          <w:rFonts w:ascii="Times New Roman" w:hAnsi="Times New Roman" w:cs="Times New Roman"/>
          <w:sz w:val="24"/>
          <w:szCs w:val="24"/>
        </w:rPr>
      </w:pPr>
      <w:r w:rsidRPr="00F315ED">
        <w:rPr>
          <w:rFonts w:ascii="Times New Roman" w:hAnsi="Times New Roman" w:cs="Times New Roman"/>
          <w:sz w:val="24"/>
          <w:szCs w:val="24"/>
        </w:rPr>
        <w:t xml:space="preserve">SWAT model development, calibration, and application activities have also been supported by grants provided by the </w:t>
      </w:r>
      <w:proofErr w:type="spellStart"/>
      <w:r w:rsidRPr="00F315ED">
        <w:rPr>
          <w:rFonts w:ascii="Times New Roman" w:hAnsi="Times New Roman" w:cs="Times New Roman"/>
          <w:sz w:val="24"/>
          <w:szCs w:val="24"/>
        </w:rPr>
        <w:t>Erb</w:t>
      </w:r>
      <w:proofErr w:type="spellEnd"/>
      <w:r w:rsidRPr="00F315ED">
        <w:rPr>
          <w:rFonts w:ascii="Times New Roman" w:hAnsi="Times New Roman" w:cs="Times New Roman"/>
          <w:sz w:val="24"/>
          <w:szCs w:val="24"/>
        </w:rPr>
        <w:t xml:space="preserve"> Family Foundation and the Ohio Department of Higher Education (HABRI initiative), as well as by a project funded by Field to Market® (related to its </w:t>
      </w:r>
      <w:proofErr w:type="spellStart"/>
      <w:r w:rsidRPr="00F315ED">
        <w:rPr>
          <w:rFonts w:ascii="Times New Roman" w:hAnsi="Times New Roman" w:cs="Times New Roman"/>
          <w:sz w:val="24"/>
          <w:szCs w:val="24"/>
        </w:rPr>
        <w:t>Fieldprint</w:t>
      </w:r>
      <w:proofErr w:type="spellEnd"/>
      <w:r w:rsidRPr="00F315ED">
        <w:rPr>
          <w:rFonts w:ascii="Times New Roman" w:hAnsi="Times New Roman" w:cs="Times New Roman"/>
          <w:sz w:val="24"/>
          <w:szCs w:val="24"/>
        </w:rPr>
        <w:t>® calculator).</w:t>
      </w:r>
    </w:p>
    <w:p w:rsidR="00F315ED" w:rsidRPr="00F315ED" w:rsidRDefault="00F315ED" w:rsidP="00EA2426">
      <w:pPr>
        <w:pStyle w:val="NoSpacing"/>
        <w:numPr>
          <w:ilvl w:val="0"/>
          <w:numId w:val="8"/>
        </w:numPr>
        <w:rPr>
          <w:rFonts w:ascii="Times New Roman" w:hAnsi="Times New Roman" w:cs="Times New Roman"/>
          <w:sz w:val="24"/>
          <w:szCs w:val="24"/>
        </w:rPr>
      </w:pPr>
      <w:r w:rsidRPr="00F315ED">
        <w:rPr>
          <w:rFonts w:ascii="Times New Roman" w:hAnsi="Times New Roman" w:cs="Times New Roman"/>
          <w:sz w:val="24"/>
          <w:szCs w:val="24"/>
        </w:rPr>
        <w:t>“Western Lake Erie Ecosystem Model” (WLEEM) development, calibration, and application activities have been co-supported by several other projects funded by NSF, CSMI, and USEPA.</w:t>
      </w:r>
    </w:p>
    <w:p w:rsidR="00F315ED" w:rsidRPr="00F315ED" w:rsidRDefault="00F315ED" w:rsidP="00F315ED">
      <w:pPr>
        <w:pStyle w:val="NoSpacing"/>
        <w:rPr>
          <w:rFonts w:ascii="Times New Roman" w:hAnsi="Times New Roman" w:cs="Times New Roman"/>
          <w:b/>
          <w:i/>
          <w:sz w:val="24"/>
          <w:szCs w:val="24"/>
          <w:u w:val="single"/>
        </w:rPr>
      </w:pPr>
      <w:r w:rsidRPr="00F315ED">
        <w:rPr>
          <w:rFonts w:ascii="Times New Roman" w:hAnsi="Times New Roman" w:cs="Times New Roman"/>
          <w:b/>
          <w:i/>
          <w:sz w:val="24"/>
          <w:szCs w:val="24"/>
          <w:u w:val="single"/>
        </w:rPr>
        <w:t>Soil &amp; Water Assessment Tool (SWAT) – Maumee River Basin</w:t>
      </w:r>
    </w:p>
    <w:p w:rsidR="00F315ED" w:rsidRPr="00F315ED" w:rsidRDefault="00F315ED" w:rsidP="00EA2426">
      <w:pPr>
        <w:pStyle w:val="NoSpacing"/>
        <w:numPr>
          <w:ilvl w:val="0"/>
          <w:numId w:val="9"/>
        </w:numPr>
        <w:rPr>
          <w:rFonts w:ascii="Times New Roman" w:hAnsi="Times New Roman" w:cs="Times New Roman"/>
          <w:sz w:val="24"/>
          <w:szCs w:val="24"/>
        </w:rPr>
      </w:pPr>
      <w:r w:rsidRPr="00F315ED">
        <w:rPr>
          <w:rFonts w:ascii="Times New Roman" w:hAnsi="Times New Roman" w:cs="Times New Roman"/>
          <w:sz w:val="24"/>
          <w:szCs w:val="24"/>
        </w:rPr>
        <w:t>Application to preliminary BMP scenarios:</w:t>
      </w:r>
    </w:p>
    <w:p w:rsidR="00F315ED" w:rsidRPr="00F315ED" w:rsidRDefault="00F315ED" w:rsidP="00EA2426">
      <w:pPr>
        <w:pStyle w:val="NoSpacing"/>
        <w:numPr>
          <w:ilvl w:val="0"/>
          <w:numId w:val="10"/>
        </w:numPr>
        <w:ind w:left="1080"/>
        <w:rPr>
          <w:rFonts w:ascii="Times New Roman" w:hAnsi="Times New Roman" w:cs="Times New Roman"/>
          <w:sz w:val="24"/>
          <w:szCs w:val="24"/>
        </w:rPr>
      </w:pPr>
      <w:r w:rsidRPr="00F315ED">
        <w:rPr>
          <w:rFonts w:ascii="Times New Roman" w:hAnsi="Times New Roman" w:cs="Times New Roman"/>
          <w:sz w:val="24"/>
          <w:szCs w:val="24"/>
        </w:rPr>
        <w:t xml:space="preserve">In fall 2017 we ran an additional suite of BMP scenarios, including several scenarios with a 4R focus (primarily related to placement and timing - see scenarios 1, 4, 5, etc. in </w:t>
      </w:r>
      <w:r w:rsidRPr="00F315ED">
        <w:rPr>
          <w:rFonts w:ascii="Times New Roman" w:hAnsi="Times New Roman" w:cs="Times New Roman"/>
          <w:color w:val="C00000"/>
          <w:sz w:val="24"/>
          <w:szCs w:val="24"/>
        </w:rPr>
        <w:t>Attachment 1</w:t>
      </w:r>
      <w:r w:rsidRPr="00F315ED">
        <w:rPr>
          <w:rFonts w:ascii="Times New Roman" w:hAnsi="Times New Roman" w:cs="Times New Roman"/>
          <w:sz w:val="24"/>
          <w:szCs w:val="24"/>
        </w:rPr>
        <w:t>).</w:t>
      </w:r>
    </w:p>
    <w:p w:rsidR="00F315ED" w:rsidRPr="00F315ED" w:rsidRDefault="00F315ED" w:rsidP="00F315ED">
      <w:pPr>
        <w:pStyle w:val="NoSpacing"/>
        <w:rPr>
          <w:rFonts w:ascii="Times New Roman" w:hAnsi="Times New Roman" w:cs="Times New Roman"/>
          <w:sz w:val="24"/>
          <w:szCs w:val="24"/>
        </w:rPr>
      </w:pPr>
    </w:p>
    <w:p w:rsidR="00F315ED" w:rsidRPr="00F315ED" w:rsidRDefault="00F315ED" w:rsidP="00EA2426">
      <w:pPr>
        <w:pStyle w:val="NoSpacing"/>
        <w:numPr>
          <w:ilvl w:val="0"/>
          <w:numId w:val="9"/>
        </w:numPr>
        <w:rPr>
          <w:rFonts w:ascii="Times New Roman" w:hAnsi="Times New Roman" w:cs="Times New Roman"/>
          <w:sz w:val="24"/>
          <w:szCs w:val="24"/>
        </w:rPr>
      </w:pPr>
      <w:r w:rsidRPr="00F315ED">
        <w:rPr>
          <w:rFonts w:ascii="Times New Roman" w:hAnsi="Times New Roman" w:cs="Times New Roman"/>
          <w:sz w:val="24"/>
          <w:szCs w:val="24"/>
        </w:rPr>
        <w:t xml:space="preserve">Model integration &amp; testing with edge of field (EOF) datasets: </w:t>
      </w:r>
    </w:p>
    <w:p w:rsidR="00F315ED" w:rsidRPr="00F315ED" w:rsidRDefault="00F315ED" w:rsidP="00EA2426">
      <w:pPr>
        <w:pStyle w:val="NoSpacing"/>
        <w:numPr>
          <w:ilvl w:val="0"/>
          <w:numId w:val="11"/>
        </w:numPr>
        <w:ind w:left="1080"/>
        <w:rPr>
          <w:rFonts w:ascii="Times New Roman" w:hAnsi="Times New Roman" w:cs="Times New Roman"/>
          <w:sz w:val="24"/>
          <w:szCs w:val="24"/>
        </w:rPr>
      </w:pPr>
      <w:r w:rsidRPr="00F315ED">
        <w:rPr>
          <w:rFonts w:ascii="Times New Roman" w:hAnsi="Times New Roman" w:cs="Times New Roman"/>
          <w:sz w:val="24"/>
          <w:szCs w:val="24"/>
        </w:rPr>
        <w:t>We continued to work with Dr. Kevin King and his team to acquire EOF datasets and management information for calendar years 2015 and 2016 for several EOF sites in Ohio.</w:t>
      </w:r>
    </w:p>
    <w:p w:rsidR="00F315ED" w:rsidRPr="00F315ED" w:rsidRDefault="00F315ED" w:rsidP="00EA2426">
      <w:pPr>
        <w:pStyle w:val="NoSpacing"/>
        <w:numPr>
          <w:ilvl w:val="0"/>
          <w:numId w:val="11"/>
        </w:numPr>
        <w:ind w:left="1080"/>
        <w:rPr>
          <w:rFonts w:ascii="Times New Roman" w:hAnsi="Times New Roman" w:cs="Times New Roman"/>
          <w:sz w:val="24"/>
          <w:szCs w:val="24"/>
        </w:rPr>
      </w:pPr>
      <w:r w:rsidRPr="00F315ED">
        <w:rPr>
          <w:rFonts w:ascii="Times New Roman" w:hAnsi="Times New Roman" w:cs="Times New Roman"/>
          <w:sz w:val="24"/>
          <w:szCs w:val="24"/>
        </w:rPr>
        <w:t xml:space="preserve">Expanded configuration and testing of the SWAT model for a total of 9 paired sites (18 </w:t>
      </w:r>
      <w:proofErr w:type="gramStart"/>
      <w:r w:rsidRPr="00F315ED">
        <w:rPr>
          <w:rFonts w:ascii="Times New Roman" w:hAnsi="Times New Roman" w:cs="Times New Roman"/>
          <w:sz w:val="24"/>
          <w:szCs w:val="24"/>
        </w:rPr>
        <w:t>fields</w:t>
      </w:r>
      <w:proofErr w:type="gramEnd"/>
      <w:r w:rsidRPr="00F315ED">
        <w:rPr>
          <w:rFonts w:ascii="Times New Roman" w:hAnsi="Times New Roman" w:cs="Times New Roman"/>
          <w:sz w:val="24"/>
          <w:szCs w:val="24"/>
        </w:rPr>
        <w:t xml:space="preserve"> total) in spring-fall 2017.  We will be continuing to expand and refine these model applications throughout 2018, working closely with Dr. King and his team on data interpretation and conceptual model development.</w:t>
      </w:r>
    </w:p>
    <w:p w:rsidR="00F315ED" w:rsidRPr="00F315ED" w:rsidRDefault="00F315ED" w:rsidP="00EA2426">
      <w:pPr>
        <w:pStyle w:val="NoSpacing"/>
        <w:numPr>
          <w:ilvl w:val="0"/>
          <w:numId w:val="11"/>
        </w:numPr>
        <w:ind w:left="1080"/>
        <w:rPr>
          <w:rFonts w:ascii="Times New Roman" w:hAnsi="Times New Roman" w:cs="Times New Roman"/>
          <w:sz w:val="24"/>
          <w:szCs w:val="24"/>
        </w:rPr>
      </w:pPr>
      <w:r w:rsidRPr="00F315ED">
        <w:rPr>
          <w:rFonts w:ascii="Times New Roman" w:hAnsi="Times New Roman" w:cs="Times New Roman"/>
          <w:sz w:val="24"/>
          <w:szCs w:val="24"/>
        </w:rPr>
        <w:t xml:space="preserve">Results of current EOF model applications are included in the SERA-17 presentation (see </w:t>
      </w:r>
      <w:r w:rsidRPr="00F315ED">
        <w:rPr>
          <w:rFonts w:ascii="Times New Roman" w:hAnsi="Times New Roman" w:cs="Times New Roman"/>
          <w:color w:val="C00000"/>
          <w:sz w:val="24"/>
          <w:szCs w:val="24"/>
        </w:rPr>
        <w:t>Attachment 2</w:t>
      </w:r>
      <w:r w:rsidRPr="00F315ED">
        <w:rPr>
          <w:rFonts w:ascii="Times New Roman" w:hAnsi="Times New Roman" w:cs="Times New Roman"/>
          <w:sz w:val="24"/>
          <w:szCs w:val="24"/>
        </w:rPr>
        <w:t>)</w:t>
      </w:r>
    </w:p>
    <w:p w:rsidR="00F315ED" w:rsidRPr="00F315ED" w:rsidRDefault="00F315ED" w:rsidP="00F315ED">
      <w:pPr>
        <w:pStyle w:val="NoSpacing"/>
        <w:rPr>
          <w:rFonts w:ascii="Times New Roman" w:hAnsi="Times New Roman" w:cs="Times New Roman"/>
          <w:sz w:val="24"/>
          <w:szCs w:val="24"/>
        </w:rPr>
      </w:pPr>
    </w:p>
    <w:p w:rsidR="00F315ED" w:rsidRPr="00F315ED" w:rsidRDefault="00F315ED" w:rsidP="00F315ED">
      <w:pPr>
        <w:pStyle w:val="NoSpacing"/>
        <w:rPr>
          <w:rFonts w:ascii="Times New Roman" w:hAnsi="Times New Roman" w:cs="Times New Roman"/>
          <w:b/>
          <w:i/>
          <w:sz w:val="24"/>
          <w:szCs w:val="24"/>
          <w:u w:val="single"/>
        </w:rPr>
      </w:pPr>
      <w:r w:rsidRPr="00F315ED">
        <w:rPr>
          <w:rFonts w:ascii="Times New Roman" w:hAnsi="Times New Roman" w:cs="Times New Roman"/>
          <w:b/>
          <w:i/>
          <w:sz w:val="24"/>
          <w:szCs w:val="24"/>
          <w:u w:val="single"/>
        </w:rPr>
        <w:t>Western Lake Erie Ecosystem Model (WLEEM)</w:t>
      </w:r>
    </w:p>
    <w:p w:rsidR="00F315ED" w:rsidRPr="00F315ED" w:rsidRDefault="00F315ED" w:rsidP="00EA2426">
      <w:pPr>
        <w:pStyle w:val="NoSpacing"/>
        <w:numPr>
          <w:ilvl w:val="0"/>
          <w:numId w:val="12"/>
        </w:numPr>
        <w:rPr>
          <w:rFonts w:ascii="Times New Roman" w:hAnsi="Times New Roman" w:cs="Times New Roman"/>
          <w:sz w:val="24"/>
          <w:szCs w:val="24"/>
        </w:rPr>
      </w:pPr>
      <w:r w:rsidRPr="00F315ED">
        <w:rPr>
          <w:rFonts w:ascii="Times New Roman" w:hAnsi="Times New Roman" w:cs="Times New Roman"/>
          <w:sz w:val="24"/>
          <w:szCs w:val="24"/>
        </w:rPr>
        <w:t>Model application &amp; sensitivity analysis:</w:t>
      </w:r>
    </w:p>
    <w:p w:rsidR="00F315ED" w:rsidRPr="00F315ED" w:rsidRDefault="00F315ED" w:rsidP="00EA2426">
      <w:pPr>
        <w:pStyle w:val="NoSpacing"/>
        <w:numPr>
          <w:ilvl w:val="0"/>
          <w:numId w:val="13"/>
        </w:numPr>
        <w:ind w:left="1080"/>
        <w:rPr>
          <w:rFonts w:ascii="Times New Roman" w:hAnsi="Times New Roman" w:cs="Times New Roman"/>
          <w:sz w:val="24"/>
          <w:szCs w:val="24"/>
        </w:rPr>
      </w:pPr>
      <w:r w:rsidRPr="00F315ED">
        <w:rPr>
          <w:rFonts w:ascii="Times New Roman" w:hAnsi="Times New Roman" w:cs="Times New Roman"/>
          <w:sz w:val="24"/>
          <w:szCs w:val="24"/>
        </w:rPr>
        <w:t>Conducted further development and evaluation of the WLEEM modeling framework.</w:t>
      </w:r>
    </w:p>
    <w:p w:rsidR="00F315ED" w:rsidRPr="00F315ED" w:rsidRDefault="00F315ED" w:rsidP="00F315ED">
      <w:pPr>
        <w:pStyle w:val="NoSpacing"/>
        <w:ind w:left="1080"/>
        <w:rPr>
          <w:rFonts w:ascii="Times New Roman" w:hAnsi="Times New Roman" w:cs="Times New Roman"/>
          <w:sz w:val="24"/>
          <w:szCs w:val="24"/>
        </w:rPr>
      </w:pPr>
    </w:p>
    <w:p w:rsidR="00F315ED" w:rsidRPr="00F315ED" w:rsidRDefault="00F315ED" w:rsidP="00EA2426">
      <w:pPr>
        <w:pStyle w:val="NoSpacing"/>
        <w:numPr>
          <w:ilvl w:val="0"/>
          <w:numId w:val="13"/>
        </w:numPr>
        <w:ind w:left="1080"/>
        <w:rPr>
          <w:rFonts w:ascii="Times New Roman" w:hAnsi="Times New Roman" w:cs="Times New Roman"/>
          <w:sz w:val="24"/>
          <w:szCs w:val="24"/>
        </w:rPr>
      </w:pPr>
      <w:r w:rsidRPr="00F315ED">
        <w:rPr>
          <w:rFonts w:ascii="Times New Roman" w:hAnsi="Times New Roman" w:cs="Times New Roman"/>
          <w:sz w:val="24"/>
          <w:szCs w:val="24"/>
        </w:rPr>
        <w:t>Conducted additional sensitivity analysis with model to explore impact of key algal growth and sediment-related parameters on predicted cyanobacteria biomass.</w:t>
      </w:r>
    </w:p>
    <w:p w:rsidR="00F315ED" w:rsidRPr="00F315ED" w:rsidRDefault="00F315ED" w:rsidP="00F315ED">
      <w:pPr>
        <w:pStyle w:val="NoSpacing"/>
        <w:ind w:left="1080"/>
        <w:rPr>
          <w:rFonts w:ascii="Times New Roman" w:hAnsi="Times New Roman" w:cs="Times New Roman"/>
          <w:sz w:val="24"/>
          <w:szCs w:val="24"/>
        </w:rPr>
      </w:pPr>
    </w:p>
    <w:p w:rsidR="00F315ED" w:rsidRPr="00F315ED" w:rsidRDefault="00F315ED" w:rsidP="00F315ED">
      <w:pPr>
        <w:pStyle w:val="NoSpacing"/>
        <w:rPr>
          <w:rFonts w:ascii="Times New Roman" w:hAnsi="Times New Roman" w:cs="Times New Roman"/>
          <w:sz w:val="24"/>
          <w:szCs w:val="24"/>
        </w:rPr>
      </w:pPr>
    </w:p>
    <w:p w:rsidR="00F315ED" w:rsidRPr="00F315ED" w:rsidRDefault="00F315ED" w:rsidP="00F315ED">
      <w:pPr>
        <w:pStyle w:val="NoSpacing"/>
        <w:rPr>
          <w:rFonts w:ascii="Times New Roman" w:hAnsi="Times New Roman" w:cs="Times New Roman"/>
          <w:sz w:val="24"/>
          <w:szCs w:val="24"/>
        </w:rPr>
      </w:pPr>
    </w:p>
    <w:p w:rsidR="00F315ED" w:rsidRPr="00F315ED" w:rsidRDefault="00F315ED" w:rsidP="00F315ED">
      <w:pPr>
        <w:pStyle w:val="NoSpacing"/>
        <w:rPr>
          <w:rFonts w:ascii="Times New Roman" w:hAnsi="Times New Roman" w:cs="Times New Roman"/>
          <w:sz w:val="24"/>
          <w:szCs w:val="24"/>
        </w:rPr>
      </w:pPr>
    </w:p>
    <w:p w:rsidR="00F315ED" w:rsidRPr="00F315ED" w:rsidRDefault="00F315ED" w:rsidP="00F315ED">
      <w:pPr>
        <w:pStyle w:val="NoSpacing"/>
        <w:rPr>
          <w:rFonts w:ascii="Times New Roman" w:hAnsi="Times New Roman" w:cs="Times New Roman"/>
          <w:sz w:val="24"/>
          <w:szCs w:val="24"/>
        </w:rPr>
      </w:pPr>
    </w:p>
    <w:p w:rsidR="00F315ED" w:rsidRPr="00F315ED" w:rsidRDefault="00F315ED" w:rsidP="00F315ED">
      <w:pPr>
        <w:pStyle w:val="NoSpacing"/>
        <w:rPr>
          <w:rFonts w:ascii="Times New Roman" w:hAnsi="Times New Roman" w:cs="Times New Roman"/>
          <w:b/>
          <w:i/>
          <w:sz w:val="24"/>
          <w:szCs w:val="24"/>
          <w:u w:val="single"/>
        </w:rPr>
      </w:pPr>
      <w:r w:rsidRPr="00F315ED">
        <w:rPr>
          <w:rFonts w:ascii="Times New Roman" w:hAnsi="Times New Roman" w:cs="Times New Roman"/>
          <w:b/>
          <w:i/>
          <w:sz w:val="24"/>
          <w:szCs w:val="24"/>
          <w:u w:val="single"/>
        </w:rPr>
        <w:t>Publications:</w:t>
      </w:r>
    </w:p>
    <w:p w:rsidR="00F315ED" w:rsidRPr="00F315ED" w:rsidRDefault="00F315ED" w:rsidP="00EA2426">
      <w:pPr>
        <w:pStyle w:val="NoSpacing"/>
        <w:numPr>
          <w:ilvl w:val="0"/>
          <w:numId w:val="14"/>
        </w:numPr>
        <w:rPr>
          <w:rFonts w:ascii="Times New Roman" w:hAnsi="Times New Roman" w:cs="Times New Roman"/>
          <w:sz w:val="24"/>
          <w:szCs w:val="24"/>
        </w:rPr>
      </w:pPr>
      <w:r w:rsidRPr="00F315ED">
        <w:rPr>
          <w:rFonts w:ascii="Times New Roman" w:hAnsi="Times New Roman" w:cs="Times New Roman"/>
          <w:sz w:val="24"/>
          <w:szCs w:val="24"/>
        </w:rPr>
        <w:t>Co-authored a publication for the SWAT model results generated for 4R-related scenarios and other BMP scenarios published in Frontiers (</w:t>
      </w:r>
      <w:proofErr w:type="spellStart"/>
      <w:r w:rsidRPr="00F315ED">
        <w:rPr>
          <w:rFonts w:ascii="Times New Roman" w:hAnsi="Times New Roman" w:cs="Times New Roman"/>
          <w:sz w:val="24"/>
          <w:szCs w:val="24"/>
        </w:rPr>
        <w:t>Scavia</w:t>
      </w:r>
      <w:proofErr w:type="spellEnd"/>
      <w:r w:rsidRPr="00F315ED">
        <w:rPr>
          <w:rFonts w:ascii="Times New Roman" w:hAnsi="Times New Roman" w:cs="Times New Roman"/>
          <w:sz w:val="24"/>
          <w:szCs w:val="24"/>
        </w:rPr>
        <w:t xml:space="preserve"> et al., 2017).</w:t>
      </w:r>
    </w:p>
    <w:p w:rsidR="00F315ED" w:rsidRDefault="00F315ED" w:rsidP="00F315ED">
      <w:pPr>
        <w:pStyle w:val="NoSpacing"/>
        <w:rPr>
          <w:rFonts w:ascii="Times New Roman" w:hAnsi="Times New Roman" w:cs="Times New Roman"/>
          <w:sz w:val="24"/>
          <w:szCs w:val="24"/>
        </w:rPr>
      </w:pPr>
    </w:p>
    <w:p w:rsidR="00F315ED" w:rsidRPr="00F315ED" w:rsidRDefault="00F315ED" w:rsidP="00F315ED">
      <w:pPr>
        <w:pStyle w:val="NoSpacing"/>
        <w:rPr>
          <w:rFonts w:ascii="Times New Roman" w:hAnsi="Times New Roman" w:cs="Times New Roman"/>
          <w:b/>
          <w:i/>
          <w:sz w:val="24"/>
          <w:szCs w:val="24"/>
          <w:u w:val="single"/>
        </w:rPr>
      </w:pPr>
      <w:r w:rsidRPr="00F315ED">
        <w:rPr>
          <w:rFonts w:ascii="Times New Roman" w:hAnsi="Times New Roman" w:cs="Times New Roman"/>
          <w:b/>
          <w:i/>
          <w:sz w:val="24"/>
          <w:szCs w:val="24"/>
          <w:u w:val="single"/>
        </w:rPr>
        <w:t>Invited Presentations:</w:t>
      </w:r>
    </w:p>
    <w:p w:rsidR="00F315ED" w:rsidRPr="00F315ED" w:rsidRDefault="00F315ED" w:rsidP="00EA2426">
      <w:pPr>
        <w:pStyle w:val="NoSpacing"/>
        <w:numPr>
          <w:ilvl w:val="0"/>
          <w:numId w:val="14"/>
        </w:numPr>
        <w:rPr>
          <w:rFonts w:ascii="Times New Roman" w:hAnsi="Times New Roman" w:cs="Times New Roman"/>
          <w:sz w:val="24"/>
          <w:szCs w:val="24"/>
        </w:rPr>
      </w:pPr>
      <w:r w:rsidRPr="00F315ED">
        <w:rPr>
          <w:rFonts w:ascii="Times New Roman" w:hAnsi="Times New Roman" w:cs="Times New Roman"/>
          <w:sz w:val="24"/>
          <w:szCs w:val="24"/>
        </w:rPr>
        <w:t xml:space="preserve">Redder, T.M., D. </w:t>
      </w:r>
      <w:proofErr w:type="spellStart"/>
      <w:r w:rsidRPr="00F315ED">
        <w:rPr>
          <w:rFonts w:ascii="Times New Roman" w:hAnsi="Times New Roman" w:cs="Times New Roman"/>
          <w:sz w:val="24"/>
          <w:szCs w:val="24"/>
        </w:rPr>
        <w:t>Schlea</w:t>
      </w:r>
      <w:proofErr w:type="spellEnd"/>
      <w:r w:rsidRPr="00F315ED">
        <w:rPr>
          <w:rFonts w:ascii="Times New Roman" w:hAnsi="Times New Roman" w:cs="Times New Roman"/>
          <w:sz w:val="24"/>
          <w:szCs w:val="24"/>
        </w:rPr>
        <w:t xml:space="preserve">, C. Boles, J. </w:t>
      </w:r>
      <w:proofErr w:type="spellStart"/>
      <w:r w:rsidRPr="00F315ED">
        <w:rPr>
          <w:rFonts w:ascii="Times New Roman" w:hAnsi="Times New Roman" w:cs="Times New Roman"/>
          <w:sz w:val="24"/>
          <w:szCs w:val="24"/>
        </w:rPr>
        <w:t>DePinto</w:t>
      </w:r>
      <w:proofErr w:type="spellEnd"/>
      <w:r w:rsidRPr="00F315ED">
        <w:rPr>
          <w:rFonts w:ascii="Times New Roman" w:hAnsi="Times New Roman" w:cs="Times New Roman"/>
          <w:sz w:val="24"/>
          <w:szCs w:val="24"/>
        </w:rPr>
        <w:t xml:space="preserve">, E. </w:t>
      </w:r>
      <w:proofErr w:type="spellStart"/>
      <w:r w:rsidRPr="00F315ED">
        <w:rPr>
          <w:rFonts w:ascii="Times New Roman" w:hAnsi="Times New Roman" w:cs="Times New Roman"/>
          <w:sz w:val="24"/>
          <w:szCs w:val="24"/>
        </w:rPr>
        <w:t>Verhamme</w:t>
      </w:r>
      <w:proofErr w:type="spellEnd"/>
      <w:r w:rsidRPr="00F315ED">
        <w:rPr>
          <w:rFonts w:ascii="Times New Roman" w:hAnsi="Times New Roman" w:cs="Times New Roman"/>
          <w:sz w:val="24"/>
          <w:szCs w:val="24"/>
        </w:rPr>
        <w:t xml:space="preserve">, D. </w:t>
      </w:r>
      <w:proofErr w:type="spellStart"/>
      <w:r w:rsidRPr="00F315ED">
        <w:rPr>
          <w:rFonts w:ascii="Times New Roman" w:hAnsi="Times New Roman" w:cs="Times New Roman"/>
          <w:sz w:val="24"/>
          <w:szCs w:val="24"/>
        </w:rPr>
        <w:t>Rucinski</w:t>
      </w:r>
      <w:proofErr w:type="spellEnd"/>
      <w:r w:rsidRPr="00F315ED">
        <w:rPr>
          <w:rFonts w:ascii="Times New Roman" w:hAnsi="Times New Roman" w:cs="Times New Roman"/>
          <w:sz w:val="24"/>
          <w:szCs w:val="24"/>
        </w:rPr>
        <w:t xml:space="preserve">. “Application of Linked Watershed-Lake Models to Connect Land Management in the Maumee Basin to Western Lake Erie Nutrient Loading and Harmful Algal Blooms.” SERA-17 Meeting. August 16, 2017. Oregon, OH. </w:t>
      </w:r>
    </w:p>
    <w:p w:rsidR="00F315ED" w:rsidRDefault="00F315ED" w:rsidP="00F315ED">
      <w:pPr>
        <w:pStyle w:val="NoSpacing"/>
        <w:rPr>
          <w:rFonts w:ascii="Times New Roman" w:hAnsi="Times New Roman" w:cs="Times New Roman"/>
          <w:sz w:val="24"/>
          <w:szCs w:val="24"/>
        </w:rPr>
      </w:pPr>
    </w:p>
    <w:p w:rsidR="00F315ED" w:rsidRPr="00F315ED" w:rsidRDefault="00F315ED" w:rsidP="00F315ED">
      <w:pPr>
        <w:pStyle w:val="NoSpacing"/>
        <w:rPr>
          <w:rFonts w:ascii="Times New Roman" w:hAnsi="Times New Roman" w:cs="Times New Roman"/>
          <w:b/>
          <w:i/>
          <w:sz w:val="24"/>
          <w:szCs w:val="24"/>
          <w:u w:val="single"/>
        </w:rPr>
      </w:pPr>
      <w:r w:rsidRPr="00F315ED">
        <w:rPr>
          <w:rFonts w:ascii="Times New Roman" w:hAnsi="Times New Roman" w:cs="Times New Roman"/>
          <w:b/>
          <w:i/>
          <w:sz w:val="24"/>
          <w:szCs w:val="24"/>
          <w:u w:val="single"/>
        </w:rPr>
        <w:t>Abstract Submitted:</w:t>
      </w:r>
    </w:p>
    <w:p w:rsidR="00F315ED" w:rsidRDefault="00F315ED" w:rsidP="00EA2426">
      <w:pPr>
        <w:pStyle w:val="NoSpacing"/>
        <w:numPr>
          <w:ilvl w:val="0"/>
          <w:numId w:val="14"/>
        </w:numPr>
        <w:rPr>
          <w:rFonts w:ascii="Times New Roman" w:hAnsi="Times New Roman" w:cs="Times New Roman"/>
          <w:sz w:val="24"/>
          <w:szCs w:val="24"/>
        </w:rPr>
      </w:pPr>
      <w:r w:rsidRPr="00F315ED">
        <w:rPr>
          <w:rFonts w:ascii="Times New Roman" w:hAnsi="Times New Roman" w:cs="Times New Roman"/>
          <w:sz w:val="24"/>
          <w:szCs w:val="24"/>
        </w:rPr>
        <w:t>Submitted an abstract to ASABE 2018 meeting for a presentation titled “Using Linked Watershed-Lake Models to Evaluate the Environmental Benefits associated with 4R Nutrient Stewardship in the Western Lake Erie Basin”</w:t>
      </w:r>
    </w:p>
    <w:p w:rsidR="00F315ED" w:rsidRPr="00F315ED" w:rsidRDefault="00F315ED" w:rsidP="00F315ED">
      <w:pPr>
        <w:pStyle w:val="NoSpacing"/>
        <w:rPr>
          <w:rFonts w:ascii="Times New Roman" w:hAnsi="Times New Roman" w:cs="Times New Roman"/>
          <w:sz w:val="24"/>
          <w:szCs w:val="24"/>
        </w:rPr>
      </w:pPr>
    </w:p>
    <w:p w:rsidR="00F315ED" w:rsidRPr="00F315ED" w:rsidRDefault="00F315ED" w:rsidP="00F315ED">
      <w:pPr>
        <w:pStyle w:val="NoSpacing"/>
        <w:rPr>
          <w:rFonts w:ascii="Times New Roman" w:hAnsi="Times New Roman" w:cs="Times New Roman"/>
          <w:b/>
          <w:i/>
          <w:sz w:val="24"/>
          <w:szCs w:val="24"/>
          <w:u w:val="single"/>
        </w:rPr>
      </w:pPr>
      <w:r w:rsidRPr="00F315ED">
        <w:rPr>
          <w:rFonts w:ascii="Times New Roman" w:hAnsi="Times New Roman" w:cs="Times New Roman"/>
          <w:b/>
          <w:i/>
          <w:sz w:val="24"/>
          <w:szCs w:val="24"/>
          <w:u w:val="single"/>
        </w:rPr>
        <w:t>Attachments:</w:t>
      </w:r>
    </w:p>
    <w:p w:rsidR="00F315ED" w:rsidRPr="00F315ED" w:rsidRDefault="00F315ED" w:rsidP="00EA2426">
      <w:pPr>
        <w:pStyle w:val="NoSpacing"/>
        <w:numPr>
          <w:ilvl w:val="0"/>
          <w:numId w:val="14"/>
        </w:numPr>
        <w:rPr>
          <w:rFonts w:ascii="Times New Roman" w:hAnsi="Times New Roman" w:cs="Times New Roman"/>
          <w:sz w:val="24"/>
          <w:szCs w:val="24"/>
        </w:rPr>
      </w:pPr>
      <w:r w:rsidRPr="00F315ED">
        <w:rPr>
          <w:rFonts w:ascii="Times New Roman" w:hAnsi="Times New Roman" w:cs="Times New Roman"/>
          <w:sz w:val="24"/>
          <w:szCs w:val="24"/>
        </w:rPr>
        <w:t xml:space="preserve">Listing of Maumee basin BMP scenarios being evaluated using </w:t>
      </w:r>
      <w:proofErr w:type="spellStart"/>
      <w:r w:rsidRPr="00F315ED">
        <w:rPr>
          <w:rFonts w:ascii="Times New Roman" w:hAnsi="Times New Roman" w:cs="Times New Roman"/>
          <w:sz w:val="24"/>
          <w:szCs w:val="24"/>
        </w:rPr>
        <w:t>LimnoTech’s</w:t>
      </w:r>
      <w:proofErr w:type="spellEnd"/>
      <w:r w:rsidRPr="00F315ED">
        <w:rPr>
          <w:rFonts w:ascii="Times New Roman" w:hAnsi="Times New Roman" w:cs="Times New Roman"/>
          <w:sz w:val="24"/>
          <w:szCs w:val="24"/>
        </w:rPr>
        <w:t xml:space="preserve"> SWAT model for the Maumee basin.</w:t>
      </w:r>
    </w:p>
    <w:p w:rsidR="00F315ED" w:rsidRPr="00F315ED" w:rsidRDefault="00F315ED" w:rsidP="00F315ED">
      <w:pPr>
        <w:pStyle w:val="NoSpacing"/>
        <w:rPr>
          <w:rFonts w:ascii="Times New Roman" w:hAnsi="Times New Roman" w:cs="Times New Roman"/>
          <w:sz w:val="24"/>
          <w:szCs w:val="24"/>
        </w:rPr>
      </w:pPr>
    </w:p>
    <w:p w:rsidR="00F315ED" w:rsidRPr="00F315ED" w:rsidRDefault="00F315ED" w:rsidP="00EA2426">
      <w:pPr>
        <w:pStyle w:val="NoSpacing"/>
        <w:numPr>
          <w:ilvl w:val="0"/>
          <w:numId w:val="14"/>
        </w:numPr>
        <w:rPr>
          <w:rFonts w:ascii="Times New Roman" w:hAnsi="Times New Roman" w:cs="Times New Roman"/>
          <w:sz w:val="24"/>
          <w:szCs w:val="24"/>
        </w:rPr>
      </w:pPr>
      <w:r w:rsidRPr="00F315ED">
        <w:rPr>
          <w:rFonts w:ascii="Times New Roman" w:hAnsi="Times New Roman" w:cs="Times New Roman"/>
          <w:sz w:val="24"/>
          <w:szCs w:val="24"/>
        </w:rPr>
        <w:t>Slides for presentation given at SERA-17 meeting (file: “Attachment-3_SERA-17_Redder_WLEB_linked-modeling_draft-v1.pdf”)</w:t>
      </w:r>
    </w:p>
    <w:p w:rsidR="00F315ED" w:rsidRPr="00F315ED" w:rsidRDefault="00F315ED" w:rsidP="00F315ED">
      <w:pPr>
        <w:pStyle w:val="NoSpacing"/>
        <w:rPr>
          <w:rFonts w:ascii="Times New Roman" w:hAnsi="Times New Roman" w:cs="Times New Roman"/>
          <w:sz w:val="24"/>
          <w:szCs w:val="24"/>
        </w:rPr>
      </w:pPr>
    </w:p>
    <w:p w:rsidR="00F315ED" w:rsidRPr="00F315ED" w:rsidRDefault="00F315ED" w:rsidP="00EA2426">
      <w:pPr>
        <w:pStyle w:val="NoSpacing"/>
        <w:numPr>
          <w:ilvl w:val="0"/>
          <w:numId w:val="14"/>
        </w:numPr>
        <w:rPr>
          <w:rFonts w:ascii="Times New Roman" w:hAnsi="Times New Roman" w:cs="Times New Roman"/>
          <w:sz w:val="24"/>
          <w:szCs w:val="24"/>
        </w:rPr>
      </w:pPr>
      <w:r w:rsidRPr="00F315ED">
        <w:rPr>
          <w:rFonts w:ascii="Times New Roman" w:hAnsi="Times New Roman" w:cs="Times New Roman"/>
          <w:sz w:val="24"/>
          <w:szCs w:val="24"/>
        </w:rPr>
        <w:t>Abstract submitted to ASABE 2018 conference.</w:t>
      </w:r>
    </w:p>
    <w:p w:rsidR="00F315ED" w:rsidRDefault="00F315ED" w:rsidP="00F315ED">
      <w:pPr>
        <w:pStyle w:val="NoSpacing"/>
        <w:rPr>
          <w:rFonts w:ascii="Times New Roman" w:eastAsia="Times New Roman" w:hAnsi="Times New Roman" w:cs="Times New Roman"/>
          <w:sz w:val="24"/>
          <w:szCs w:val="24"/>
        </w:rPr>
      </w:pPr>
    </w:p>
    <w:p w:rsidR="00F315ED" w:rsidRDefault="00F315ED" w:rsidP="00F315ED">
      <w:pPr>
        <w:pStyle w:val="NoSpacing"/>
        <w:rPr>
          <w:rFonts w:ascii="Times New Roman" w:eastAsia="Times New Roman" w:hAnsi="Times New Roman" w:cs="Times New Roman"/>
          <w:sz w:val="24"/>
          <w:szCs w:val="24"/>
        </w:rPr>
      </w:pPr>
    </w:p>
    <w:p w:rsidR="00F315ED" w:rsidRDefault="00F315ED" w:rsidP="00F315ED">
      <w:pPr>
        <w:pStyle w:val="NoSpacing"/>
        <w:rPr>
          <w:rFonts w:ascii="Times New Roman" w:eastAsia="Times New Roman" w:hAnsi="Times New Roman" w:cs="Times New Roman"/>
          <w:b/>
          <w:i/>
          <w:sz w:val="24"/>
          <w:szCs w:val="24"/>
        </w:rPr>
      </w:pPr>
      <w:r w:rsidRPr="00F315ED">
        <w:rPr>
          <w:rFonts w:ascii="Times New Roman" w:eastAsia="Times New Roman" w:hAnsi="Times New Roman" w:cs="Times New Roman"/>
          <w:b/>
          <w:i/>
          <w:sz w:val="24"/>
          <w:szCs w:val="24"/>
        </w:rPr>
        <w:t>Sandusky/Portage modeling.</w:t>
      </w:r>
    </w:p>
    <w:p w:rsidR="00F315ED" w:rsidRDefault="00F315ED" w:rsidP="00F315ED">
      <w:pPr>
        <w:pStyle w:val="NoSpacing"/>
        <w:rPr>
          <w:rFonts w:ascii="Times New Roman" w:eastAsia="Times New Roman" w:hAnsi="Times New Roman" w:cs="Times New Roman"/>
          <w:b/>
          <w:i/>
          <w:sz w:val="24"/>
          <w:szCs w:val="24"/>
        </w:rPr>
      </w:pPr>
      <w:r w:rsidRPr="00F315ED">
        <w:rPr>
          <w:rFonts w:ascii="Times New Roman" w:eastAsia="Times New Roman" w:hAnsi="Times New Roman" w:cs="Times New Roman"/>
          <w:b/>
          <w:i/>
          <w:sz w:val="24"/>
          <w:szCs w:val="24"/>
          <w:u w:val="single"/>
        </w:rPr>
        <w:t>Accomplishments/Progress</w:t>
      </w:r>
      <w:r>
        <w:rPr>
          <w:rFonts w:ascii="Times New Roman" w:eastAsia="Times New Roman" w:hAnsi="Times New Roman" w:cs="Times New Roman"/>
          <w:b/>
          <w:i/>
          <w:sz w:val="24"/>
          <w:szCs w:val="24"/>
        </w:rPr>
        <w:t>:</w:t>
      </w:r>
    </w:p>
    <w:p w:rsidR="00F315ED" w:rsidRDefault="00F315ED" w:rsidP="00EA2426">
      <w:pPr>
        <w:pStyle w:val="NoSpacing"/>
        <w:numPr>
          <w:ilvl w:val="0"/>
          <w:numId w:val="15"/>
        </w:numPr>
        <w:rPr>
          <w:rFonts w:ascii="Times New Roman" w:hAnsi="Times New Roman" w:cs="Times New Roman"/>
          <w:sz w:val="24"/>
          <w:szCs w:val="24"/>
        </w:rPr>
      </w:pPr>
      <w:r w:rsidRPr="00F315ED">
        <w:rPr>
          <w:rFonts w:ascii="Times New Roman" w:hAnsi="Times New Roman" w:cs="Times New Roman"/>
          <w:sz w:val="24"/>
          <w:szCs w:val="24"/>
        </w:rPr>
        <w:t>Finished updating the PRISM 4x4 km2 grid weather data</w:t>
      </w:r>
      <w:proofErr w:type="gramStart"/>
      <w:r w:rsidRPr="00F315ED">
        <w:rPr>
          <w:rFonts w:ascii="Times New Roman" w:hAnsi="Times New Roman" w:cs="Times New Roman"/>
          <w:sz w:val="24"/>
          <w:szCs w:val="24"/>
        </w:rPr>
        <w:t>  for</w:t>
      </w:r>
      <w:proofErr w:type="gramEnd"/>
      <w:r w:rsidRPr="00F315ED">
        <w:rPr>
          <w:rFonts w:ascii="Times New Roman" w:hAnsi="Times New Roman" w:cs="Times New Roman"/>
          <w:sz w:val="24"/>
          <w:szCs w:val="24"/>
        </w:rPr>
        <w:t xml:space="preserve"> both </w:t>
      </w:r>
      <w:r>
        <w:rPr>
          <w:rFonts w:ascii="Times New Roman" w:hAnsi="Times New Roman" w:cs="Times New Roman"/>
          <w:sz w:val="24"/>
          <w:szCs w:val="24"/>
        </w:rPr>
        <w:t xml:space="preserve">Sandusky and Cedar-Portage. </w:t>
      </w:r>
    </w:p>
    <w:p w:rsidR="00F315ED" w:rsidRDefault="00F315ED" w:rsidP="00EA2426">
      <w:pPr>
        <w:pStyle w:val="NoSpacing"/>
        <w:numPr>
          <w:ilvl w:val="0"/>
          <w:numId w:val="15"/>
        </w:numPr>
        <w:rPr>
          <w:rFonts w:ascii="Times New Roman" w:hAnsi="Times New Roman" w:cs="Times New Roman"/>
          <w:sz w:val="24"/>
          <w:szCs w:val="24"/>
        </w:rPr>
      </w:pPr>
      <w:r w:rsidRPr="00F315ED">
        <w:rPr>
          <w:rFonts w:ascii="Times New Roman" w:hAnsi="Times New Roman" w:cs="Times New Roman"/>
          <w:sz w:val="24"/>
          <w:szCs w:val="24"/>
        </w:rPr>
        <w:t xml:space="preserve">Finished the calibration and verification of Sandusky watershed. Will run the Scenarios based from the Maumee </w:t>
      </w:r>
      <w:proofErr w:type="spellStart"/>
      <w:r w:rsidRPr="00F315ED">
        <w:rPr>
          <w:rFonts w:ascii="Times New Roman" w:hAnsi="Times New Roman" w:cs="Times New Roman"/>
          <w:sz w:val="24"/>
          <w:szCs w:val="24"/>
        </w:rPr>
        <w:t>mutil</w:t>
      </w:r>
      <w:proofErr w:type="spellEnd"/>
      <w:r w:rsidRPr="00F315ED">
        <w:rPr>
          <w:rFonts w:ascii="Times New Roman" w:hAnsi="Times New Roman" w:cs="Times New Roman"/>
          <w:sz w:val="24"/>
          <w:szCs w:val="24"/>
        </w:rPr>
        <w:t>-modeling group and the A</w:t>
      </w:r>
      <w:r>
        <w:rPr>
          <w:rFonts w:ascii="Times New Roman" w:hAnsi="Times New Roman" w:cs="Times New Roman"/>
          <w:sz w:val="24"/>
          <w:szCs w:val="24"/>
        </w:rPr>
        <w:t>PEX/NTT results (see below).</w:t>
      </w:r>
    </w:p>
    <w:p w:rsidR="00F315ED" w:rsidRPr="00F315ED" w:rsidRDefault="00F315ED" w:rsidP="00EA2426">
      <w:pPr>
        <w:pStyle w:val="NoSpacing"/>
        <w:numPr>
          <w:ilvl w:val="0"/>
          <w:numId w:val="15"/>
        </w:numPr>
        <w:rPr>
          <w:rFonts w:ascii="Times New Roman" w:eastAsia="Times New Roman" w:hAnsi="Times New Roman" w:cs="Times New Roman"/>
          <w:b/>
          <w:i/>
          <w:sz w:val="24"/>
          <w:szCs w:val="24"/>
        </w:rPr>
      </w:pPr>
      <w:r w:rsidRPr="00F315ED">
        <w:rPr>
          <w:rFonts w:ascii="Times New Roman" w:hAnsi="Times New Roman" w:cs="Times New Roman"/>
          <w:sz w:val="24"/>
          <w:szCs w:val="24"/>
        </w:rPr>
        <w:t>From a related/parallel CIG project, calibrated and verified APEX/NT</w:t>
      </w:r>
      <w:r>
        <w:rPr>
          <w:rFonts w:ascii="Times New Roman" w:hAnsi="Times New Roman" w:cs="Times New Roman"/>
          <w:sz w:val="24"/>
          <w:szCs w:val="24"/>
        </w:rPr>
        <w:t>T to EOF sites across NW Ohio.</w:t>
      </w:r>
    </w:p>
    <w:p w:rsidR="00F315ED" w:rsidRPr="00F315ED" w:rsidRDefault="00F315ED" w:rsidP="00F315ED">
      <w:pPr>
        <w:pStyle w:val="NoSpacing"/>
        <w:rPr>
          <w:rFonts w:ascii="Times New Roman" w:eastAsia="Times New Roman" w:hAnsi="Times New Roman" w:cs="Times New Roman"/>
          <w:sz w:val="24"/>
          <w:szCs w:val="24"/>
        </w:rPr>
      </w:pPr>
    </w:p>
    <w:p w:rsidR="00F315ED" w:rsidRDefault="00F315ED" w:rsidP="00F315ED">
      <w:pPr>
        <w:pStyle w:val="NoSpacing"/>
        <w:rPr>
          <w:rFonts w:ascii="Times New Roman" w:hAnsi="Times New Roman" w:cs="Times New Roman"/>
          <w:sz w:val="24"/>
          <w:szCs w:val="24"/>
        </w:rPr>
      </w:pPr>
      <w:r w:rsidRPr="00F315ED">
        <w:rPr>
          <w:rFonts w:ascii="Times New Roman" w:hAnsi="Times New Roman" w:cs="Times New Roman"/>
          <w:b/>
          <w:i/>
          <w:sz w:val="24"/>
          <w:szCs w:val="24"/>
          <w:u w:val="single"/>
        </w:rPr>
        <w:t>Presentations</w:t>
      </w:r>
      <w:r>
        <w:rPr>
          <w:rFonts w:ascii="Times New Roman" w:hAnsi="Times New Roman" w:cs="Times New Roman"/>
          <w:b/>
          <w:i/>
          <w:sz w:val="24"/>
          <w:szCs w:val="24"/>
          <w:u w:val="single"/>
        </w:rPr>
        <w:t>:</w:t>
      </w:r>
      <w:r>
        <w:rPr>
          <w:rFonts w:ascii="Times New Roman" w:hAnsi="Times New Roman" w:cs="Times New Roman"/>
          <w:sz w:val="24"/>
          <w:szCs w:val="24"/>
        </w:rPr>
        <w:br/>
      </w:r>
    </w:p>
    <w:p w:rsidR="00F315ED" w:rsidRPr="00F315ED" w:rsidRDefault="00F315ED" w:rsidP="00EA2426">
      <w:pPr>
        <w:pStyle w:val="NoSpacing"/>
        <w:numPr>
          <w:ilvl w:val="0"/>
          <w:numId w:val="16"/>
        </w:numPr>
        <w:rPr>
          <w:rFonts w:ascii="Times New Roman" w:eastAsia="Times New Roman" w:hAnsi="Times New Roman" w:cs="Times New Roman"/>
          <w:b/>
          <w:i/>
          <w:sz w:val="24"/>
          <w:szCs w:val="24"/>
        </w:rPr>
      </w:pPr>
      <w:r w:rsidRPr="00F315ED">
        <w:rPr>
          <w:rFonts w:ascii="Times New Roman" w:hAnsi="Times New Roman" w:cs="Times New Roman"/>
          <w:sz w:val="24"/>
          <w:szCs w:val="24"/>
        </w:rPr>
        <w:t>Modeling the Influence of Agricultural Practices on Watershed Export of Phosphorus. 8th Lake Erie Millennium Network Meeting Windsor, Ontari</w:t>
      </w:r>
      <w:r w:rsidRPr="00F315ED">
        <w:rPr>
          <w:rFonts w:ascii="Times New Roman" w:hAnsi="Times New Roman" w:cs="Times New Roman"/>
          <w:sz w:val="24"/>
          <w:szCs w:val="24"/>
        </w:rPr>
        <w:t>o, CA, February 21-23, 2017.</w:t>
      </w:r>
      <w:r w:rsidRPr="00F315ED">
        <w:rPr>
          <w:rFonts w:ascii="Times New Roman" w:hAnsi="Times New Roman" w:cs="Times New Roman"/>
          <w:sz w:val="24"/>
          <w:szCs w:val="24"/>
        </w:rPr>
        <w:br/>
      </w:r>
    </w:p>
    <w:p w:rsidR="00F315ED" w:rsidRPr="00F315ED" w:rsidRDefault="00F315ED" w:rsidP="00EA2426">
      <w:pPr>
        <w:pStyle w:val="NoSpacing"/>
        <w:numPr>
          <w:ilvl w:val="0"/>
          <w:numId w:val="16"/>
        </w:numPr>
        <w:rPr>
          <w:rFonts w:ascii="Times New Roman" w:eastAsia="Times New Roman" w:hAnsi="Times New Roman" w:cs="Times New Roman"/>
          <w:b/>
          <w:i/>
          <w:sz w:val="24"/>
          <w:szCs w:val="24"/>
        </w:rPr>
      </w:pPr>
      <w:r w:rsidRPr="00F315ED">
        <w:rPr>
          <w:rFonts w:ascii="Times New Roman" w:hAnsi="Times New Roman" w:cs="Times New Roman"/>
          <w:sz w:val="24"/>
          <w:szCs w:val="24"/>
        </w:rPr>
        <w:t xml:space="preserve">A holistic approach to the HABs problem: Linking the environment, economics, and policy. Ohio Association of Economists and Political Scientists Conference 15-16 </w:t>
      </w:r>
      <w:r>
        <w:rPr>
          <w:rFonts w:ascii="Times New Roman" w:hAnsi="Times New Roman" w:cs="Times New Roman"/>
          <w:sz w:val="24"/>
          <w:szCs w:val="24"/>
        </w:rPr>
        <w:lastRenderedPageBreak/>
        <w:t>S</w:t>
      </w:r>
      <w:r w:rsidRPr="00F315ED">
        <w:rPr>
          <w:rFonts w:ascii="Times New Roman" w:hAnsi="Times New Roman" w:cs="Times New Roman"/>
          <w:sz w:val="24"/>
          <w:szCs w:val="24"/>
        </w:rPr>
        <w:t>eptember, 2017, Tiffin, OH.</w:t>
      </w:r>
      <w:r w:rsidRPr="00F315ED">
        <w:rPr>
          <w:rFonts w:ascii="Times New Roman" w:hAnsi="Times New Roman" w:cs="Times New Roman"/>
          <w:sz w:val="24"/>
          <w:szCs w:val="24"/>
        </w:rPr>
        <w:br/>
      </w:r>
    </w:p>
    <w:p w:rsidR="0029501F" w:rsidRPr="003210E7" w:rsidRDefault="0029501F" w:rsidP="00C47856">
      <w:pPr>
        <w:rPr>
          <w:rFonts w:ascii="Times New Roman" w:hAnsi="Times New Roman" w:cs="Times New Roman"/>
          <w:b/>
          <w:sz w:val="24"/>
          <w:szCs w:val="24"/>
        </w:rPr>
      </w:pPr>
      <w:r w:rsidRPr="003210E7">
        <w:rPr>
          <w:rFonts w:ascii="Times New Roman" w:hAnsi="Times New Roman" w:cs="Times New Roman"/>
          <w:b/>
          <w:sz w:val="24"/>
          <w:szCs w:val="24"/>
        </w:rPr>
        <w:t>Objective 3: To determine the behavioral impact of 4R educational efforts and the 4R Certification Program on the knowledge, beliefs, and management practices of crop growers and nutrient service providers in the WLEB.</w:t>
      </w:r>
    </w:p>
    <w:p w:rsidR="00447D6F" w:rsidRPr="00383A15" w:rsidRDefault="00383A15" w:rsidP="00447D6F">
      <w:pPr>
        <w:contextualSpacing/>
        <w:rPr>
          <w:rFonts w:ascii="Times New Roman" w:hAnsi="Times New Roman" w:cs="Times New Roman"/>
          <w:b/>
          <w:i/>
          <w:sz w:val="24"/>
          <w:szCs w:val="24"/>
          <w:u w:val="single"/>
        </w:rPr>
      </w:pPr>
      <w:r w:rsidRPr="00383A15">
        <w:rPr>
          <w:rFonts w:ascii="Times New Roman" w:hAnsi="Times New Roman" w:cs="Times New Roman"/>
          <w:b/>
          <w:i/>
          <w:sz w:val="24"/>
          <w:szCs w:val="24"/>
          <w:u w:val="single"/>
        </w:rPr>
        <w:t>Accomplishments/Progress:</w:t>
      </w:r>
    </w:p>
    <w:p w:rsidR="00383A15" w:rsidRPr="00383A15" w:rsidRDefault="00383A15" w:rsidP="00383A15">
      <w:pPr>
        <w:pStyle w:val="NoSpacing"/>
        <w:rPr>
          <w:rFonts w:ascii="Times New Roman" w:hAnsi="Times New Roman" w:cs="Times New Roman"/>
          <w:sz w:val="24"/>
          <w:szCs w:val="24"/>
        </w:rPr>
      </w:pPr>
      <w:r w:rsidRPr="00383A15">
        <w:rPr>
          <w:rFonts w:ascii="Times New Roman" w:hAnsi="Times New Roman" w:cs="Times New Roman"/>
          <w:sz w:val="24"/>
          <w:szCs w:val="24"/>
        </w:rPr>
        <w:t>We continued data analysis on the first survey data set, submitted a new paper to Water Research (in review), and designed a panel survey instrument to collect the second round of data (which was launched in January 2018).  We gave 8 invited talks, as well as submitted 2 abstracts and then gave 2 talks at scientific meetings.  Four new projects were also funded that build on the existing 4R Project by leveraging farmer behavior data (see below).  We also published the final report from the first round of survey data (see below).</w:t>
      </w:r>
    </w:p>
    <w:p w:rsidR="00383A15" w:rsidRPr="00383A15" w:rsidRDefault="00383A15" w:rsidP="00383A15">
      <w:pPr>
        <w:pStyle w:val="NoSpacing"/>
        <w:rPr>
          <w:rFonts w:ascii="Times New Roman" w:hAnsi="Times New Roman" w:cs="Times New Roman"/>
          <w:sz w:val="24"/>
          <w:szCs w:val="24"/>
        </w:rPr>
      </w:pPr>
    </w:p>
    <w:p w:rsidR="00383A15" w:rsidRPr="00383A15" w:rsidRDefault="00383A15" w:rsidP="00383A15">
      <w:pPr>
        <w:pStyle w:val="NoSpacing"/>
        <w:rPr>
          <w:rFonts w:ascii="Times New Roman" w:eastAsia="Times New Roman" w:hAnsi="Times New Roman" w:cs="Times New Roman"/>
          <w:i/>
          <w:sz w:val="24"/>
          <w:szCs w:val="24"/>
          <w:u w:val="single"/>
        </w:rPr>
      </w:pPr>
      <w:r w:rsidRPr="00383A15">
        <w:rPr>
          <w:rFonts w:ascii="Times New Roman" w:eastAsia="Times New Roman" w:hAnsi="Times New Roman" w:cs="Times New Roman"/>
          <w:b/>
          <w:bCs/>
          <w:i/>
          <w:sz w:val="24"/>
          <w:szCs w:val="24"/>
          <w:u w:val="single"/>
        </w:rPr>
        <w:t>New related projects:</w:t>
      </w:r>
    </w:p>
    <w:p w:rsidR="00383A15" w:rsidRPr="00383A15" w:rsidRDefault="00383A15" w:rsidP="00EA2426">
      <w:pPr>
        <w:pStyle w:val="NoSpacing"/>
        <w:numPr>
          <w:ilvl w:val="0"/>
          <w:numId w:val="17"/>
        </w:numPr>
        <w:rPr>
          <w:rFonts w:ascii="Times New Roman" w:eastAsia="Times New Roman" w:hAnsi="Times New Roman" w:cs="Times New Roman"/>
          <w:sz w:val="24"/>
          <w:szCs w:val="24"/>
        </w:rPr>
      </w:pPr>
      <w:r w:rsidRPr="00383A15">
        <w:rPr>
          <w:rFonts w:ascii="Times New Roman" w:eastAsia="Times New Roman" w:hAnsi="Times New Roman" w:cs="Times New Roman"/>
          <w:sz w:val="24"/>
          <w:szCs w:val="24"/>
        </w:rPr>
        <w:t>SESYNC Pursuits Proposal: Risk Perception in Provision of Aquatic Ecosystem Services. Socio-Ecological Synthesis Center (SESYNC).</w:t>
      </w:r>
    </w:p>
    <w:p w:rsidR="00383A15" w:rsidRDefault="00383A15" w:rsidP="00383A15">
      <w:pPr>
        <w:pStyle w:val="NoSpacing"/>
        <w:rPr>
          <w:rFonts w:ascii="Times New Roman" w:eastAsia="Times New Roman" w:hAnsi="Times New Roman" w:cs="Times New Roman"/>
          <w:sz w:val="24"/>
          <w:szCs w:val="24"/>
        </w:rPr>
      </w:pPr>
    </w:p>
    <w:p w:rsidR="00383A15" w:rsidRPr="00383A15" w:rsidRDefault="00383A15" w:rsidP="00EA2426">
      <w:pPr>
        <w:pStyle w:val="NoSpacing"/>
        <w:numPr>
          <w:ilvl w:val="0"/>
          <w:numId w:val="17"/>
        </w:numPr>
        <w:rPr>
          <w:rFonts w:ascii="Times New Roman" w:eastAsia="Times New Roman" w:hAnsi="Times New Roman" w:cs="Times New Roman"/>
          <w:sz w:val="24"/>
          <w:szCs w:val="24"/>
        </w:rPr>
      </w:pPr>
      <w:r w:rsidRPr="00383A15">
        <w:rPr>
          <w:rFonts w:ascii="Times New Roman" w:eastAsia="Times New Roman" w:hAnsi="Times New Roman" w:cs="Times New Roman"/>
          <w:sz w:val="24"/>
          <w:szCs w:val="24"/>
        </w:rPr>
        <w:t>Regional integrated modeling of farmer adaptations to guide agroecosystem management in a changing climate. NIFA. $1.2 million.</w:t>
      </w:r>
    </w:p>
    <w:p w:rsidR="00383A15" w:rsidRDefault="00383A15" w:rsidP="00383A15">
      <w:pPr>
        <w:pStyle w:val="NoSpacing"/>
        <w:rPr>
          <w:rFonts w:ascii="Times New Roman" w:eastAsia="Times New Roman" w:hAnsi="Times New Roman" w:cs="Times New Roman"/>
          <w:sz w:val="24"/>
          <w:szCs w:val="24"/>
        </w:rPr>
      </w:pPr>
    </w:p>
    <w:p w:rsidR="00383A15" w:rsidRPr="00383A15" w:rsidRDefault="00383A15" w:rsidP="00EA2426">
      <w:pPr>
        <w:pStyle w:val="NoSpacing"/>
        <w:numPr>
          <w:ilvl w:val="0"/>
          <w:numId w:val="17"/>
        </w:numPr>
        <w:rPr>
          <w:rFonts w:ascii="Times New Roman" w:eastAsia="Times New Roman" w:hAnsi="Times New Roman" w:cs="Times New Roman"/>
          <w:sz w:val="24"/>
          <w:szCs w:val="24"/>
        </w:rPr>
      </w:pPr>
      <w:r w:rsidRPr="00383A15">
        <w:rPr>
          <w:rFonts w:ascii="Times New Roman" w:eastAsia="Times New Roman" w:hAnsi="Times New Roman" w:cs="Times New Roman"/>
          <w:sz w:val="24"/>
          <w:szCs w:val="24"/>
        </w:rPr>
        <w:t>Researching Effectiveness of Agricultural Programs (REAP). EPA GLRI. $750,000.</w:t>
      </w:r>
    </w:p>
    <w:p w:rsidR="00383A15" w:rsidRDefault="00383A15" w:rsidP="00383A15">
      <w:pPr>
        <w:pStyle w:val="NoSpacing"/>
        <w:rPr>
          <w:rFonts w:ascii="Times New Roman" w:eastAsia="Times New Roman" w:hAnsi="Times New Roman" w:cs="Times New Roman"/>
          <w:sz w:val="24"/>
          <w:szCs w:val="24"/>
        </w:rPr>
      </w:pPr>
    </w:p>
    <w:p w:rsidR="00383A15" w:rsidRPr="00383A15" w:rsidRDefault="00383A15" w:rsidP="00EA2426">
      <w:pPr>
        <w:pStyle w:val="NoSpacing"/>
        <w:numPr>
          <w:ilvl w:val="0"/>
          <w:numId w:val="17"/>
        </w:numPr>
        <w:rPr>
          <w:rFonts w:ascii="Times New Roman" w:eastAsia="Times New Roman" w:hAnsi="Times New Roman" w:cs="Times New Roman"/>
          <w:sz w:val="24"/>
          <w:szCs w:val="24"/>
        </w:rPr>
      </w:pPr>
      <w:r w:rsidRPr="00383A15">
        <w:rPr>
          <w:rFonts w:ascii="Times New Roman" w:eastAsia="Times New Roman" w:hAnsi="Times New Roman" w:cs="Times New Roman"/>
          <w:sz w:val="24"/>
          <w:szCs w:val="24"/>
        </w:rPr>
        <w:t xml:space="preserve">INFEWS/TI: Impacts of </w:t>
      </w:r>
      <w:proofErr w:type="spellStart"/>
      <w:r w:rsidRPr="00383A15">
        <w:rPr>
          <w:rFonts w:ascii="Times New Roman" w:eastAsia="Times New Roman" w:hAnsi="Times New Roman" w:cs="Times New Roman"/>
          <w:sz w:val="24"/>
          <w:szCs w:val="24"/>
        </w:rPr>
        <w:t>Deglobalization</w:t>
      </w:r>
      <w:proofErr w:type="spellEnd"/>
      <w:r w:rsidRPr="00383A15">
        <w:rPr>
          <w:rFonts w:ascii="Times New Roman" w:eastAsia="Times New Roman" w:hAnsi="Times New Roman" w:cs="Times New Roman"/>
          <w:sz w:val="24"/>
          <w:szCs w:val="24"/>
        </w:rPr>
        <w:t xml:space="preserve"> on the Sustainability of Regional Food, Energy, Water Systems. NSF. $2.5 million.</w:t>
      </w:r>
    </w:p>
    <w:p w:rsidR="00383A15" w:rsidRPr="00383A15" w:rsidRDefault="00383A15" w:rsidP="00383A15">
      <w:pPr>
        <w:pStyle w:val="NoSpacing"/>
        <w:rPr>
          <w:rFonts w:ascii="Times New Roman" w:eastAsia="Times New Roman" w:hAnsi="Times New Roman" w:cs="Times New Roman"/>
          <w:sz w:val="24"/>
          <w:szCs w:val="24"/>
        </w:rPr>
      </w:pPr>
    </w:p>
    <w:p w:rsidR="00383A15" w:rsidRPr="00383A15" w:rsidRDefault="00383A15" w:rsidP="00383A15">
      <w:pPr>
        <w:pStyle w:val="NoSpacing"/>
        <w:rPr>
          <w:rFonts w:ascii="Times New Roman" w:eastAsia="Times New Roman" w:hAnsi="Times New Roman" w:cs="Times New Roman"/>
          <w:i/>
          <w:sz w:val="24"/>
          <w:szCs w:val="24"/>
          <w:u w:val="single"/>
        </w:rPr>
      </w:pPr>
      <w:r w:rsidRPr="00383A15">
        <w:rPr>
          <w:rFonts w:ascii="Times New Roman" w:eastAsia="Times New Roman" w:hAnsi="Times New Roman" w:cs="Times New Roman"/>
          <w:b/>
          <w:bCs/>
          <w:i/>
          <w:sz w:val="24"/>
          <w:szCs w:val="24"/>
          <w:u w:val="single"/>
        </w:rPr>
        <w:t>Invited Presentations:</w:t>
      </w:r>
    </w:p>
    <w:p w:rsidR="00383A15" w:rsidRPr="00383A15" w:rsidRDefault="00383A15" w:rsidP="00EA2426">
      <w:pPr>
        <w:pStyle w:val="NoSpacing"/>
        <w:numPr>
          <w:ilvl w:val="0"/>
          <w:numId w:val="18"/>
        </w:numPr>
        <w:rPr>
          <w:rFonts w:ascii="Times New Roman" w:eastAsia="Times New Roman" w:hAnsi="Times New Roman" w:cs="Times New Roman"/>
          <w:sz w:val="24"/>
          <w:szCs w:val="24"/>
        </w:rPr>
      </w:pPr>
      <w:r w:rsidRPr="00383A15">
        <w:rPr>
          <w:rFonts w:ascii="Times New Roman" w:eastAsia="Times New Roman" w:hAnsi="Times New Roman" w:cs="Times New Roman"/>
          <w:sz w:val="24"/>
          <w:szCs w:val="24"/>
        </w:rPr>
        <w:t>R.S. Wilson. Western Lake Erie basin farmer survey.  June 2017. Presented at the 4R Summit.  Minneapolis, MN</w:t>
      </w:r>
    </w:p>
    <w:p w:rsidR="00383A15" w:rsidRPr="00383A15" w:rsidRDefault="00383A15" w:rsidP="00EA2426">
      <w:pPr>
        <w:pStyle w:val="NoSpacing"/>
        <w:numPr>
          <w:ilvl w:val="0"/>
          <w:numId w:val="18"/>
        </w:numPr>
        <w:rPr>
          <w:rFonts w:ascii="Times New Roman" w:eastAsia="Times New Roman" w:hAnsi="Times New Roman" w:cs="Times New Roman"/>
          <w:sz w:val="24"/>
          <w:szCs w:val="24"/>
        </w:rPr>
      </w:pPr>
      <w:r w:rsidRPr="00383A15">
        <w:rPr>
          <w:rFonts w:ascii="Times New Roman" w:eastAsia="Times New Roman" w:hAnsi="Times New Roman" w:cs="Times New Roman"/>
          <w:sz w:val="24"/>
          <w:szCs w:val="24"/>
        </w:rPr>
        <w:t>R.S. Wilson. Best Management Practices and the Efficacy gap.  March 2017. Presented at the BMPs for Reducing P Losses from Cropland: State of Science Conference. Tiffin, OH</w:t>
      </w:r>
    </w:p>
    <w:p w:rsidR="00383A15" w:rsidRPr="00383A15" w:rsidRDefault="00383A15" w:rsidP="00EA2426">
      <w:pPr>
        <w:pStyle w:val="NoSpacing"/>
        <w:numPr>
          <w:ilvl w:val="0"/>
          <w:numId w:val="18"/>
        </w:numPr>
        <w:rPr>
          <w:rFonts w:ascii="Times New Roman" w:eastAsia="Times New Roman" w:hAnsi="Times New Roman" w:cs="Times New Roman"/>
          <w:sz w:val="24"/>
          <w:szCs w:val="24"/>
        </w:rPr>
      </w:pPr>
      <w:r w:rsidRPr="00383A15">
        <w:rPr>
          <w:rFonts w:ascii="Times New Roman" w:eastAsia="Times New Roman" w:hAnsi="Times New Roman" w:cs="Times New Roman"/>
          <w:sz w:val="24"/>
          <w:szCs w:val="24"/>
        </w:rPr>
        <w:t>R.S. Wilson. Using models of farmer behavior to inform water quality policy in the Great Lakes. September 2017. Presented in the Byrd Polar Climate Research Center Seminar Series. Columbus, OH</w:t>
      </w:r>
    </w:p>
    <w:p w:rsidR="00383A15" w:rsidRPr="00383A15" w:rsidRDefault="00383A15" w:rsidP="00EA2426">
      <w:pPr>
        <w:pStyle w:val="NoSpacing"/>
        <w:numPr>
          <w:ilvl w:val="0"/>
          <w:numId w:val="18"/>
        </w:numPr>
        <w:rPr>
          <w:rFonts w:ascii="Times New Roman" w:eastAsia="Times New Roman" w:hAnsi="Times New Roman" w:cs="Times New Roman"/>
          <w:sz w:val="24"/>
          <w:szCs w:val="24"/>
        </w:rPr>
      </w:pPr>
      <w:r w:rsidRPr="00383A15">
        <w:rPr>
          <w:rFonts w:ascii="Times New Roman" w:eastAsia="Times New Roman" w:hAnsi="Times New Roman" w:cs="Times New Roman"/>
          <w:sz w:val="24"/>
          <w:szCs w:val="24"/>
        </w:rPr>
        <w:t>R.S. Wilson. Farmers, nutrients and water quality: Possible futures and the efficacy gap. April 2017. Presented in the Consumer Sciences Seminar Series. Columbus, OH</w:t>
      </w:r>
    </w:p>
    <w:p w:rsidR="00383A15" w:rsidRPr="00383A15" w:rsidRDefault="00383A15" w:rsidP="00EA2426">
      <w:pPr>
        <w:pStyle w:val="NoSpacing"/>
        <w:numPr>
          <w:ilvl w:val="0"/>
          <w:numId w:val="18"/>
        </w:numPr>
        <w:rPr>
          <w:rFonts w:ascii="Times New Roman" w:eastAsia="Times New Roman" w:hAnsi="Times New Roman" w:cs="Times New Roman"/>
          <w:sz w:val="24"/>
          <w:szCs w:val="24"/>
        </w:rPr>
      </w:pPr>
      <w:r w:rsidRPr="00383A15">
        <w:rPr>
          <w:rFonts w:ascii="Times New Roman" w:eastAsia="Times New Roman" w:hAnsi="Times New Roman" w:cs="Times New Roman"/>
          <w:sz w:val="24"/>
          <w:szCs w:val="24"/>
        </w:rPr>
        <w:t>R.S. Wilson. The role of risk communication in integrated systems research. June 2017. Presented at the Mallorca Risk Communication Workshop. Mallorca, Spain.</w:t>
      </w:r>
    </w:p>
    <w:p w:rsidR="00383A15" w:rsidRPr="00383A15" w:rsidRDefault="00383A15" w:rsidP="00EA2426">
      <w:pPr>
        <w:pStyle w:val="NoSpacing"/>
        <w:numPr>
          <w:ilvl w:val="0"/>
          <w:numId w:val="18"/>
        </w:numPr>
        <w:rPr>
          <w:rFonts w:ascii="Times New Roman" w:eastAsia="Times New Roman" w:hAnsi="Times New Roman" w:cs="Times New Roman"/>
          <w:sz w:val="24"/>
          <w:szCs w:val="24"/>
        </w:rPr>
      </w:pPr>
      <w:r w:rsidRPr="00383A15">
        <w:rPr>
          <w:rFonts w:ascii="Times New Roman" w:eastAsia="Times New Roman" w:hAnsi="Times New Roman" w:cs="Times New Roman"/>
          <w:sz w:val="24"/>
          <w:szCs w:val="24"/>
        </w:rPr>
        <w:t xml:space="preserve">R.S. Wilson. Reducing phosphorus loading to Lake Erie: Understanding farmer behavior. August 2017. Presented at the Ohio Sea Grant Science Writers Event. </w:t>
      </w:r>
      <w:proofErr w:type="spellStart"/>
      <w:r w:rsidRPr="00383A15">
        <w:rPr>
          <w:rFonts w:ascii="Times New Roman" w:eastAsia="Times New Roman" w:hAnsi="Times New Roman" w:cs="Times New Roman"/>
          <w:sz w:val="24"/>
          <w:szCs w:val="24"/>
        </w:rPr>
        <w:t>Put-in-Bay</w:t>
      </w:r>
      <w:proofErr w:type="spellEnd"/>
      <w:r w:rsidRPr="00383A15">
        <w:rPr>
          <w:rFonts w:ascii="Times New Roman" w:eastAsia="Times New Roman" w:hAnsi="Times New Roman" w:cs="Times New Roman"/>
          <w:sz w:val="24"/>
          <w:szCs w:val="24"/>
        </w:rPr>
        <w:t>, OH.</w:t>
      </w:r>
    </w:p>
    <w:p w:rsidR="00383A15" w:rsidRPr="00383A15" w:rsidRDefault="00383A15" w:rsidP="00EA2426">
      <w:pPr>
        <w:pStyle w:val="NoSpacing"/>
        <w:numPr>
          <w:ilvl w:val="0"/>
          <w:numId w:val="18"/>
        </w:numPr>
        <w:rPr>
          <w:rFonts w:ascii="Times New Roman" w:eastAsia="Times New Roman" w:hAnsi="Times New Roman" w:cs="Times New Roman"/>
          <w:sz w:val="24"/>
          <w:szCs w:val="24"/>
        </w:rPr>
      </w:pPr>
      <w:r w:rsidRPr="00383A15">
        <w:rPr>
          <w:rFonts w:ascii="Times New Roman" w:eastAsia="Times New Roman" w:hAnsi="Times New Roman" w:cs="Times New Roman"/>
          <w:sz w:val="24"/>
          <w:szCs w:val="24"/>
        </w:rPr>
        <w:t>R.S. Wilson. Current trends in farmer decision making. August 2017. Presented at the Greene County SWCD Field Day. Xenia, OH.</w:t>
      </w:r>
    </w:p>
    <w:p w:rsidR="00383A15" w:rsidRPr="00383A15" w:rsidRDefault="00383A15" w:rsidP="00EA2426">
      <w:pPr>
        <w:pStyle w:val="NoSpacing"/>
        <w:numPr>
          <w:ilvl w:val="0"/>
          <w:numId w:val="18"/>
        </w:numPr>
        <w:rPr>
          <w:rFonts w:ascii="Times New Roman" w:eastAsia="Times New Roman" w:hAnsi="Times New Roman" w:cs="Times New Roman"/>
          <w:sz w:val="24"/>
          <w:szCs w:val="24"/>
        </w:rPr>
      </w:pPr>
      <w:r w:rsidRPr="00383A15">
        <w:rPr>
          <w:rFonts w:ascii="Times New Roman" w:eastAsia="Times New Roman" w:hAnsi="Times New Roman" w:cs="Times New Roman"/>
          <w:sz w:val="24"/>
          <w:szCs w:val="24"/>
        </w:rPr>
        <w:t>R.S. Wilson. Research findings: Interest in 4R nutrient stewardship and certification. September 2017. Presented at the 4R Tech Review Day. London, OH.</w:t>
      </w:r>
    </w:p>
    <w:p w:rsidR="00383A15" w:rsidRPr="00383A15" w:rsidRDefault="00383A15" w:rsidP="00383A15">
      <w:pPr>
        <w:pStyle w:val="NoSpacing"/>
        <w:rPr>
          <w:rFonts w:ascii="Times New Roman" w:eastAsia="Times New Roman" w:hAnsi="Times New Roman" w:cs="Times New Roman"/>
          <w:sz w:val="24"/>
          <w:szCs w:val="24"/>
        </w:rPr>
      </w:pPr>
    </w:p>
    <w:p w:rsidR="00383A15" w:rsidRPr="00383A15" w:rsidRDefault="00383A15" w:rsidP="00383A15">
      <w:pPr>
        <w:pStyle w:val="NoSpacing"/>
        <w:rPr>
          <w:rFonts w:ascii="Times New Roman" w:eastAsia="Times New Roman" w:hAnsi="Times New Roman" w:cs="Times New Roman"/>
          <w:i/>
          <w:sz w:val="24"/>
          <w:szCs w:val="24"/>
          <w:u w:val="single"/>
        </w:rPr>
      </w:pPr>
      <w:r w:rsidRPr="00383A15">
        <w:rPr>
          <w:rFonts w:ascii="Times New Roman" w:eastAsia="Times New Roman" w:hAnsi="Times New Roman" w:cs="Times New Roman"/>
          <w:b/>
          <w:bCs/>
          <w:i/>
          <w:sz w:val="24"/>
          <w:szCs w:val="24"/>
          <w:u w:val="single"/>
        </w:rPr>
        <w:t>Scholarly Presentations:</w:t>
      </w:r>
    </w:p>
    <w:p w:rsidR="00383A15" w:rsidRPr="00383A15" w:rsidRDefault="00383A15" w:rsidP="00EA2426">
      <w:pPr>
        <w:pStyle w:val="NoSpacing"/>
        <w:numPr>
          <w:ilvl w:val="0"/>
          <w:numId w:val="19"/>
        </w:numPr>
        <w:rPr>
          <w:rFonts w:ascii="Times New Roman" w:eastAsia="Times New Roman" w:hAnsi="Times New Roman" w:cs="Times New Roman"/>
          <w:sz w:val="24"/>
          <w:szCs w:val="24"/>
        </w:rPr>
      </w:pPr>
      <w:r w:rsidRPr="00383A15">
        <w:rPr>
          <w:rFonts w:ascii="Times New Roman" w:eastAsia="Times New Roman" w:hAnsi="Times New Roman" w:cs="Times New Roman"/>
          <w:sz w:val="24"/>
          <w:szCs w:val="24"/>
        </w:rPr>
        <w:t>R.S. Wilson. Reducing phosphorus loading to Lake Erie: Closing the efficacy gap among future adopters. 2017. Presented at the SWCS Annual Conference. Madison, WI.</w:t>
      </w:r>
    </w:p>
    <w:p w:rsidR="00383A15" w:rsidRPr="00383A15" w:rsidRDefault="00383A15" w:rsidP="00EA2426">
      <w:pPr>
        <w:pStyle w:val="NoSpacing"/>
        <w:numPr>
          <w:ilvl w:val="0"/>
          <w:numId w:val="19"/>
        </w:numPr>
        <w:rPr>
          <w:rFonts w:ascii="Times New Roman" w:eastAsia="Times New Roman" w:hAnsi="Times New Roman" w:cs="Times New Roman"/>
          <w:sz w:val="24"/>
          <w:szCs w:val="24"/>
        </w:rPr>
      </w:pPr>
      <w:r w:rsidRPr="00383A15">
        <w:rPr>
          <w:rFonts w:ascii="Times New Roman" w:eastAsia="Times New Roman" w:hAnsi="Times New Roman" w:cs="Times New Roman"/>
          <w:sz w:val="24"/>
          <w:szCs w:val="24"/>
        </w:rPr>
        <w:t>R.S. Wilson.  The role of farmer efficacy in improving water quality.  Presented at the IALGR Annual Meeting. Detroit, MI.</w:t>
      </w:r>
    </w:p>
    <w:p w:rsidR="00383A15" w:rsidRPr="00383A15" w:rsidRDefault="00383A15" w:rsidP="00383A15">
      <w:pPr>
        <w:pStyle w:val="NoSpacing"/>
        <w:rPr>
          <w:rFonts w:ascii="Times New Roman" w:eastAsia="Times New Roman" w:hAnsi="Times New Roman" w:cs="Times New Roman"/>
          <w:sz w:val="24"/>
          <w:szCs w:val="24"/>
        </w:rPr>
      </w:pPr>
    </w:p>
    <w:p w:rsidR="00383A15" w:rsidRPr="00383A15" w:rsidRDefault="00383A15" w:rsidP="00383A15">
      <w:pPr>
        <w:pStyle w:val="NoSpacing"/>
        <w:rPr>
          <w:rFonts w:ascii="Times New Roman" w:eastAsia="Times New Roman" w:hAnsi="Times New Roman" w:cs="Times New Roman"/>
          <w:i/>
          <w:sz w:val="24"/>
          <w:szCs w:val="24"/>
          <w:u w:val="single"/>
        </w:rPr>
      </w:pPr>
      <w:r w:rsidRPr="00383A15">
        <w:rPr>
          <w:rFonts w:ascii="Times New Roman" w:eastAsia="Times New Roman" w:hAnsi="Times New Roman" w:cs="Times New Roman"/>
          <w:b/>
          <w:bCs/>
          <w:i/>
          <w:sz w:val="24"/>
          <w:szCs w:val="24"/>
          <w:u w:val="single"/>
        </w:rPr>
        <w:t>Reports:</w:t>
      </w:r>
    </w:p>
    <w:p w:rsidR="00383A15" w:rsidRPr="00383A15" w:rsidRDefault="00383A15" w:rsidP="00EA2426">
      <w:pPr>
        <w:pStyle w:val="NoSpacing"/>
        <w:numPr>
          <w:ilvl w:val="0"/>
          <w:numId w:val="20"/>
        </w:numPr>
        <w:rPr>
          <w:rFonts w:ascii="Times New Roman" w:eastAsia="Times New Roman" w:hAnsi="Times New Roman" w:cs="Times New Roman"/>
          <w:sz w:val="24"/>
          <w:szCs w:val="24"/>
        </w:rPr>
      </w:pPr>
      <w:proofErr w:type="spellStart"/>
      <w:r w:rsidRPr="00383A15">
        <w:rPr>
          <w:rFonts w:ascii="Times New Roman" w:eastAsia="Times New Roman" w:hAnsi="Times New Roman" w:cs="Times New Roman"/>
          <w:sz w:val="24"/>
          <w:szCs w:val="24"/>
        </w:rPr>
        <w:t>Prokup</w:t>
      </w:r>
      <w:proofErr w:type="spellEnd"/>
      <w:r w:rsidRPr="00383A15">
        <w:rPr>
          <w:rFonts w:ascii="Times New Roman" w:eastAsia="Times New Roman" w:hAnsi="Times New Roman" w:cs="Times New Roman"/>
          <w:sz w:val="24"/>
          <w:szCs w:val="24"/>
        </w:rPr>
        <w:t xml:space="preserve">, A., Wilson, R., </w:t>
      </w:r>
      <w:proofErr w:type="spellStart"/>
      <w:r w:rsidRPr="00383A15">
        <w:rPr>
          <w:rFonts w:ascii="Times New Roman" w:eastAsia="Times New Roman" w:hAnsi="Times New Roman" w:cs="Times New Roman"/>
          <w:sz w:val="24"/>
          <w:szCs w:val="24"/>
        </w:rPr>
        <w:t>Zubko</w:t>
      </w:r>
      <w:proofErr w:type="spellEnd"/>
      <w:r w:rsidRPr="00383A15">
        <w:rPr>
          <w:rFonts w:ascii="Times New Roman" w:eastAsia="Times New Roman" w:hAnsi="Times New Roman" w:cs="Times New Roman"/>
          <w:sz w:val="24"/>
          <w:szCs w:val="24"/>
        </w:rPr>
        <w:t xml:space="preserve">, C., </w:t>
      </w:r>
      <w:proofErr w:type="spellStart"/>
      <w:r w:rsidRPr="00383A15">
        <w:rPr>
          <w:rFonts w:ascii="Times New Roman" w:eastAsia="Times New Roman" w:hAnsi="Times New Roman" w:cs="Times New Roman"/>
          <w:sz w:val="24"/>
          <w:szCs w:val="24"/>
        </w:rPr>
        <w:t>Heeren</w:t>
      </w:r>
      <w:proofErr w:type="spellEnd"/>
      <w:r w:rsidRPr="00383A15">
        <w:rPr>
          <w:rFonts w:ascii="Times New Roman" w:eastAsia="Times New Roman" w:hAnsi="Times New Roman" w:cs="Times New Roman"/>
          <w:sz w:val="24"/>
          <w:szCs w:val="24"/>
        </w:rPr>
        <w:t xml:space="preserve">, A, and Roe, B. 2017. </w:t>
      </w:r>
      <w:r w:rsidRPr="00383A15">
        <w:rPr>
          <w:rFonts w:ascii="Times New Roman" w:eastAsia="Times New Roman" w:hAnsi="Times New Roman" w:cs="Times New Roman"/>
          <w:i/>
          <w:iCs/>
          <w:sz w:val="24"/>
          <w:szCs w:val="24"/>
        </w:rPr>
        <w:t>4R Nutrient Stewardship in the Western Lake Erie Basin.</w:t>
      </w:r>
      <w:r w:rsidRPr="00383A15">
        <w:rPr>
          <w:rFonts w:ascii="Times New Roman" w:eastAsia="Times New Roman" w:hAnsi="Times New Roman" w:cs="Times New Roman"/>
          <w:sz w:val="24"/>
          <w:szCs w:val="24"/>
        </w:rPr>
        <w:t xml:space="preserve"> Columbus, OH: The Ohio State University, School of Environment &amp; Natural Resources.</w:t>
      </w:r>
    </w:p>
    <w:p w:rsidR="00383A15" w:rsidRPr="00383A15" w:rsidRDefault="00383A15" w:rsidP="00383A15">
      <w:pPr>
        <w:pStyle w:val="NoSpacing"/>
        <w:rPr>
          <w:rFonts w:ascii="Times New Roman" w:eastAsia="Times New Roman" w:hAnsi="Times New Roman" w:cs="Times New Roman"/>
          <w:sz w:val="24"/>
          <w:szCs w:val="24"/>
        </w:rPr>
      </w:pPr>
    </w:p>
    <w:p w:rsidR="0029501F" w:rsidRPr="003210E7" w:rsidRDefault="002A09F5" w:rsidP="00447D6F">
      <w:pPr>
        <w:contextualSpacing/>
        <w:rPr>
          <w:rFonts w:ascii="Times New Roman" w:hAnsi="Times New Roman" w:cs="Times New Roman"/>
          <w:b/>
          <w:sz w:val="24"/>
          <w:szCs w:val="24"/>
        </w:rPr>
      </w:pPr>
      <w:r w:rsidRPr="003210E7">
        <w:rPr>
          <w:rFonts w:ascii="Times New Roman" w:hAnsi="Times New Roman" w:cs="Times New Roman"/>
          <w:b/>
          <w:sz w:val="24"/>
          <w:szCs w:val="24"/>
        </w:rPr>
        <w:t xml:space="preserve">Objective 4: </w:t>
      </w:r>
      <w:r w:rsidR="0029501F" w:rsidRPr="003210E7">
        <w:rPr>
          <w:rFonts w:ascii="Times New Roman" w:hAnsi="Times New Roman" w:cs="Times New Roman"/>
          <w:b/>
          <w:sz w:val="24"/>
          <w:szCs w:val="24"/>
        </w:rPr>
        <w:t>To conduct a triple bottom line</w:t>
      </w:r>
      <w:r w:rsidR="003B5B9E" w:rsidRPr="003210E7">
        <w:rPr>
          <w:rFonts w:ascii="Times New Roman" w:hAnsi="Times New Roman" w:cs="Times New Roman"/>
          <w:b/>
          <w:sz w:val="24"/>
          <w:szCs w:val="24"/>
        </w:rPr>
        <w:t xml:space="preserve"> (TBL)</w:t>
      </w:r>
      <w:r w:rsidR="0029501F" w:rsidRPr="003210E7">
        <w:rPr>
          <w:rFonts w:ascii="Times New Roman" w:hAnsi="Times New Roman" w:cs="Times New Roman"/>
          <w:b/>
          <w:sz w:val="24"/>
          <w:szCs w:val="24"/>
        </w:rPr>
        <w:t xml:space="preserve"> evaluation of the economic, social, and environmental performance of the 4R Nutrient Stewardship Program in the WLEB.</w:t>
      </w:r>
    </w:p>
    <w:p w:rsidR="003B5B9E" w:rsidRPr="003210E7" w:rsidRDefault="003B5B9E" w:rsidP="003B5B9E">
      <w:pPr>
        <w:spacing w:after="160" w:line="256" w:lineRule="auto"/>
        <w:contextualSpacing/>
        <w:rPr>
          <w:rFonts w:ascii="Times New Roman" w:hAnsi="Times New Roman" w:cs="Times New Roman"/>
          <w:sz w:val="24"/>
          <w:szCs w:val="24"/>
        </w:rPr>
      </w:pPr>
    </w:p>
    <w:p w:rsidR="007533D4" w:rsidRPr="007533D4" w:rsidRDefault="007533D4" w:rsidP="007533D4">
      <w:pPr>
        <w:pStyle w:val="NoSpacing"/>
        <w:rPr>
          <w:rFonts w:ascii="Times New Roman" w:hAnsi="Times New Roman" w:cs="Times New Roman"/>
          <w:b/>
          <w:i/>
          <w:sz w:val="24"/>
          <w:szCs w:val="24"/>
          <w:u w:val="single"/>
        </w:rPr>
      </w:pPr>
      <w:r w:rsidRPr="007533D4">
        <w:rPr>
          <w:rFonts w:ascii="Times New Roman" w:hAnsi="Times New Roman" w:cs="Times New Roman"/>
          <w:b/>
          <w:i/>
          <w:sz w:val="24"/>
          <w:szCs w:val="24"/>
          <w:u w:val="single"/>
        </w:rPr>
        <w:t>Accomplishments/Progress:</w:t>
      </w:r>
    </w:p>
    <w:p w:rsidR="003B5E29" w:rsidRPr="007533D4" w:rsidRDefault="007322BB" w:rsidP="00EA2426">
      <w:pPr>
        <w:pStyle w:val="NoSpacing"/>
        <w:numPr>
          <w:ilvl w:val="0"/>
          <w:numId w:val="20"/>
        </w:numPr>
        <w:rPr>
          <w:rFonts w:ascii="Times New Roman" w:hAnsi="Times New Roman" w:cs="Times New Roman"/>
          <w:sz w:val="24"/>
          <w:szCs w:val="24"/>
        </w:rPr>
      </w:pPr>
      <w:r w:rsidRPr="007533D4">
        <w:rPr>
          <w:rFonts w:ascii="Times New Roman" w:hAnsi="Times New Roman" w:cs="Times New Roman"/>
          <w:sz w:val="24"/>
          <w:szCs w:val="24"/>
        </w:rPr>
        <w:t>The</w:t>
      </w:r>
      <w:r w:rsidR="007029A9" w:rsidRPr="007533D4">
        <w:rPr>
          <w:rFonts w:ascii="Times New Roman" w:hAnsi="Times New Roman" w:cs="Times New Roman"/>
          <w:sz w:val="24"/>
          <w:szCs w:val="24"/>
        </w:rPr>
        <w:t xml:space="preserve"> Cost-Benefit Analysis for the 4R Nutrient Stewardship Certification Program</w:t>
      </w:r>
      <w:r w:rsidRPr="007533D4">
        <w:rPr>
          <w:rFonts w:ascii="Times New Roman" w:hAnsi="Times New Roman" w:cs="Times New Roman"/>
          <w:sz w:val="24"/>
          <w:szCs w:val="24"/>
        </w:rPr>
        <w:t xml:space="preserve"> is being finalized</w:t>
      </w:r>
      <w:r w:rsidR="007029A9" w:rsidRPr="007533D4">
        <w:rPr>
          <w:rFonts w:ascii="Times New Roman" w:hAnsi="Times New Roman" w:cs="Times New Roman"/>
          <w:sz w:val="24"/>
          <w:szCs w:val="24"/>
        </w:rPr>
        <w:t>.  The final elements involve</w:t>
      </w:r>
      <w:r w:rsidR="003B5E29" w:rsidRPr="007533D4">
        <w:rPr>
          <w:rFonts w:ascii="Times New Roman" w:hAnsi="Times New Roman" w:cs="Times New Roman"/>
          <w:sz w:val="24"/>
          <w:szCs w:val="24"/>
        </w:rPr>
        <w:t>:</w:t>
      </w:r>
    </w:p>
    <w:p w:rsidR="003B5E29" w:rsidRPr="007533D4" w:rsidRDefault="007029A9" w:rsidP="00EA2426">
      <w:pPr>
        <w:pStyle w:val="NoSpacing"/>
        <w:numPr>
          <w:ilvl w:val="0"/>
          <w:numId w:val="21"/>
        </w:numPr>
        <w:ind w:left="1080"/>
        <w:rPr>
          <w:rFonts w:ascii="Times New Roman" w:hAnsi="Times New Roman" w:cs="Times New Roman"/>
          <w:sz w:val="24"/>
          <w:szCs w:val="24"/>
        </w:rPr>
      </w:pPr>
      <w:r w:rsidRPr="007533D4">
        <w:rPr>
          <w:rFonts w:ascii="Times New Roman" w:hAnsi="Times New Roman" w:cs="Times New Roman"/>
          <w:sz w:val="24"/>
          <w:szCs w:val="24"/>
        </w:rPr>
        <w:t xml:space="preserve">conducting sensitivity analyses and </w:t>
      </w:r>
    </w:p>
    <w:p w:rsidR="003B5E29" w:rsidRPr="003210E7" w:rsidRDefault="007029A9" w:rsidP="00EA2426">
      <w:pPr>
        <w:pStyle w:val="NoSpacing"/>
        <w:numPr>
          <w:ilvl w:val="0"/>
          <w:numId w:val="21"/>
        </w:numPr>
        <w:ind w:left="1080"/>
      </w:pPr>
      <w:proofErr w:type="gramStart"/>
      <w:r w:rsidRPr="007533D4">
        <w:rPr>
          <w:rFonts w:ascii="Times New Roman" w:hAnsi="Times New Roman" w:cs="Times New Roman"/>
          <w:sz w:val="24"/>
          <w:szCs w:val="24"/>
        </w:rPr>
        <w:t>articulating</w:t>
      </w:r>
      <w:proofErr w:type="gramEnd"/>
      <w:r w:rsidRPr="007533D4">
        <w:rPr>
          <w:rFonts w:ascii="Times New Roman" w:hAnsi="Times New Roman" w:cs="Times New Roman"/>
          <w:sz w:val="24"/>
          <w:szCs w:val="24"/>
        </w:rPr>
        <w:t xml:space="preserve"> several possible scenarios that would illustrate a set of behavioral and geo-physical</w:t>
      </w:r>
      <w:r w:rsidRPr="003210E7">
        <w:t xml:space="preserve"> relationships that would result in benefits and costs of the program equating.  </w:t>
      </w:r>
    </w:p>
    <w:p w:rsidR="007029A9" w:rsidRPr="00904008" w:rsidRDefault="00904008" w:rsidP="003B5B9E">
      <w:pPr>
        <w:spacing w:after="160" w:line="256" w:lineRule="auto"/>
        <w:contextualSpacing/>
        <w:rPr>
          <w:rFonts w:ascii="Times New Roman" w:hAnsi="Times New Roman" w:cs="Times New Roman"/>
          <w:b/>
          <w:i/>
          <w:sz w:val="24"/>
          <w:szCs w:val="24"/>
          <w:u w:val="single"/>
        </w:rPr>
      </w:pPr>
      <w:r w:rsidRPr="00904008">
        <w:rPr>
          <w:rFonts w:ascii="Times New Roman" w:hAnsi="Times New Roman" w:cs="Times New Roman"/>
          <w:b/>
          <w:i/>
          <w:sz w:val="24"/>
          <w:szCs w:val="24"/>
          <w:u w:val="single"/>
        </w:rPr>
        <w:t>Report</w:t>
      </w:r>
      <w:r>
        <w:rPr>
          <w:rFonts w:ascii="Times New Roman" w:hAnsi="Times New Roman" w:cs="Times New Roman"/>
          <w:b/>
          <w:i/>
          <w:sz w:val="24"/>
          <w:szCs w:val="24"/>
          <w:u w:val="single"/>
        </w:rPr>
        <w:t>/Presentation:</w:t>
      </w:r>
    </w:p>
    <w:p w:rsidR="00904008" w:rsidRPr="00904008" w:rsidRDefault="00904008" w:rsidP="00EA2426">
      <w:pPr>
        <w:pStyle w:val="ListParagraph"/>
        <w:numPr>
          <w:ilvl w:val="0"/>
          <w:numId w:val="22"/>
        </w:numPr>
        <w:rPr>
          <w:rFonts w:ascii="Times New Roman" w:hAnsi="Times New Roman"/>
          <w:sz w:val="24"/>
          <w:szCs w:val="24"/>
        </w:rPr>
      </w:pPr>
      <w:r w:rsidRPr="00904008">
        <w:rPr>
          <w:rFonts w:ascii="Times New Roman" w:hAnsi="Times New Roman"/>
          <w:sz w:val="24"/>
          <w:szCs w:val="24"/>
        </w:rPr>
        <w:t>Roe, Brian E. “4R Nutrient Stewardship Certification Program Research Activities Summary,” Ohio Nutrient Stewardship Council Meeting, Columbus, OH, May 17, 2017.</w:t>
      </w:r>
    </w:p>
    <w:p w:rsidR="00904008" w:rsidRPr="003210E7" w:rsidRDefault="00904008" w:rsidP="003B5B9E">
      <w:pPr>
        <w:spacing w:after="160" w:line="256" w:lineRule="auto"/>
        <w:contextualSpacing/>
        <w:rPr>
          <w:rFonts w:ascii="Times New Roman" w:hAnsi="Times New Roman" w:cs="Times New Roman"/>
          <w:sz w:val="24"/>
          <w:szCs w:val="24"/>
        </w:rPr>
      </w:pPr>
    </w:p>
    <w:p w:rsidR="00D46956" w:rsidRPr="003210E7" w:rsidRDefault="002A09F5" w:rsidP="00D46956">
      <w:pPr>
        <w:rPr>
          <w:rFonts w:ascii="Times New Roman" w:hAnsi="Times New Roman" w:cs="Times New Roman"/>
          <w:b/>
          <w:sz w:val="24"/>
          <w:szCs w:val="24"/>
        </w:rPr>
      </w:pPr>
      <w:r w:rsidRPr="003210E7">
        <w:rPr>
          <w:rFonts w:ascii="Times New Roman" w:hAnsi="Times New Roman" w:cs="Times New Roman"/>
          <w:b/>
          <w:sz w:val="24"/>
          <w:szCs w:val="24"/>
        </w:rPr>
        <w:t xml:space="preserve">Objective 5: </w:t>
      </w:r>
      <w:r w:rsidR="00D46956" w:rsidRPr="003210E7">
        <w:rPr>
          <w:rFonts w:ascii="Times New Roman" w:hAnsi="Times New Roman" w:cs="Times New Roman"/>
          <w:b/>
          <w:sz w:val="24"/>
          <w:szCs w:val="24"/>
        </w:rPr>
        <w:t>To integrate information from all the above to develop indicators for continued public reporting of progress and guide the 4R Nutrient Stewardship Certification Program</w:t>
      </w:r>
    </w:p>
    <w:p w:rsidR="00B211C4" w:rsidRPr="003210E7" w:rsidRDefault="00B211C4" w:rsidP="00EA2426">
      <w:pPr>
        <w:pStyle w:val="ListParagraph"/>
        <w:numPr>
          <w:ilvl w:val="0"/>
          <w:numId w:val="1"/>
        </w:numPr>
        <w:rPr>
          <w:rFonts w:ascii="Times New Roman" w:hAnsi="Times New Roman"/>
          <w:sz w:val="24"/>
          <w:szCs w:val="24"/>
        </w:rPr>
      </w:pPr>
      <w:r w:rsidRPr="003210E7">
        <w:rPr>
          <w:rFonts w:ascii="Times New Roman" w:hAnsi="Times New Roman"/>
          <w:sz w:val="24"/>
          <w:szCs w:val="24"/>
        </w:rPr>
        <w:t xml:space="preserve">Sharing the data and information with the farming community, other researchers, the 4R Nutrient Stewardship Council and elected officials is important. </w:t>
      </w:r>
      <w:r w:rsidR="007322BB" w:rsidRPr="003210E7">
        <w:rPr>
          <w:rFonts w:ascii="Times New Roman" w:hAnsi="Times New Roman"/>
          <w:sz w:val="24"/>
          <w:szCs w:val="24"/>
        </w:rPr>
        <w:t xml:space="preserve">Several field days were hosted to inform producers about 4R practices. </w:t>
      </w:r>
      <w:r w:rsidRPr="003210E7">
        <w:rPr>
          <w:rFonts w:ascii="Times New Roman" w:hAnsi="Times New Roman"/>
          <w:sz w:val="24"/>
          <w:szCs w:val="24"/>
        </w:rPr>
        <w:t xml:space="preserve"> </w:t>
      </w:r>
      <w:r w:rsidR="008A0CC7" w:rsidRPr="003210E7">
        <w:rPr>
          <w:rFonts w:ascii="Times New Roman" w:hAnsi="Times New Roman"/>
          <w:sz w:val="24"/>
          <w:szCs w:val="24"/>
        </w:rPr>
        <w:t xml:space="preserve">Website is updated as information becomes available. </w:t>
      </w:r>
    </w:p>
    <w:p w:rsidR="00B211C4" w:rsidRPr="003210E7" w:rsidRDefault="00B211C4" w:rsidP="00EA2426">
      <w:pPr>
        <w:pStyle w:val="ListParagraph"/>
        <w:numPr>
          <w:ilvl w:val="0"/>
          <w:numId w:val="1"/>
        </w:numPr>
        <w:rPr>
          <w:rFonts w:ascii="Times New Roman" w:hAnsi="Times New Roman"/>
          <w:sz w:val="24"/>
          <w:szCs w:val="24"/>
        </w:rPr>
      </w:pPr>
      <w:r w:rsidRPr="003210E7">
        <w:rPr>
          <w:rFonts w:ascii="Times New Roman" w:hAnsi="Times New Roman"/>
          <w:sz w:val="24"/>
          <w:szCs w:val="24"/>
        </w:rPr>
        <w:t xml:space="preserve">4R Nutrient Stewardship Council meetings have an update and discussions regarding progress, outcomes, and timelines of the research project. </w:t>
      </w:r>
    </w:p>
    <w:p w:rsidR="008A0CC7" w:rsidRPr="00883BE6" w:rsidRDefault="00883BE6" w:rsidP="00EA2426">
      <w:pPr>
        <w:pStyle w:val="ListParagraph"/>
        <w:numPr>
          <w:ilvl w:val="0"/>
          <w:numId w:val="1"/>
        </w:numPr>
        <w:rPr>
          <w:rFonts w:ascii="Times New Roman" w:hAnsi="Times New Roman"/>
          <w:sz w:val="24"/>
          <w:szCs w:val="24"/>
        </w:rPr>
      </w:pPr>
      <w:r>
        <w:rPr>
          <w:rFonts w:ascii="Times New Roman" w:hAnsi="Times New Roman"/>
          <w:sz w:val="24"/>
          <w:szCs w:val="24"/>
        </w:rPr>
        <w:t xml:space="preserve">A video highlight the 4R nutrient stewardship program was created: </w:t>
      </w:r>
      <w:hyperlink r:id="rId10" w:history="1">
        <w:r>
          <w:rPr>
            <w:rStyle w:val="Hyperlink"/>
            <w:rFonts w:eastAsia="Times New Roman"/>
          </w:rPr>
          <w:t>https://vimeo.com/252442385/8de975e986</w:t>
        </w:r>
      </w:hyperlink>
    </w:p>
    <w:p w:rsidR="00883BE6" w:rsidRPr="003210E7" w:rsidRDefault="00883BE6" w:rsidP="00883BE6">
      <w:pPr>
        <w:pStyle w:val="ListParagraph"/>
        <w:ind w:left="450"/>
        <w:rPr>
          <w:rFonts w:ascii="Times New Roman" w:hAnsi="Times New Roman"/>
          <w:sz w:val="24"/>
          <w:szCs w:val="24"/>
        </w:rPr>
      </w:pPr>
    </w:p>
    <w:p w:rsidR="00D46956" w:rsidRPr="003210E7" w:rsidRDefault="00D46956" w:rsidP="00F25662">
      <w:pPr>
        <w:pStyle w:val="NoSpacing"/>
        <w:ind w:firstLine="720"/>
        <w:rPr>
          <w:rFonts w:ascii="Times New Roman" w:hAnsi="Times New Roman" w:cs="Times New Roman"/>
          <w:sz w:val="24"/>
          <w:szCs w:val="24"/>
        </w:rPr>
      </w:pPr>
    </w:p>
    <w:p w:rsidR="00F91507" w:rsidRPr="003210E7" w:rsidRDefault="00904008">
      <w:pPr>
        <w:rPr>
          <w:rFonts w:ascii="Times New Roman" w:hAnsi="Times New Roman" w:cs="Times New Roman"/>
          <w:b/>
          <w:sz w:val="24"/>
          <w:szCs w:val="24"/>
        </w:rPr>
      </w:pPr>
      <w:r>
        <w:rPr>
          <w:rFonts w:ascii="Times New Roman" w:hAnsi="Times New Roman" w:cs="Times New Roman"/>
          <w:b/>
          <w:sz w:val="24"/>
          <w:szCs w:val="24"/>
        </w:rPr>
        <w:t>Project Management</w:t>
      </w:r>
      <w:r w:rsidR="00F91507" w:rsidRPr="003210E7">
        <w:rPr>
          <w:rFonts w:ascii="Times New Roman" w:hAnsi="Times New Roman" w:cs="Times New Roman"/>
          <w:b/>
          <w:sz w:val="24"/>
          <w:szCs w:val="24"/>
        </w:rPr>
        <w:t xml:space="preserve"> </w:t>
      </w:r>
    </w:p>
    <w:p w:rsidR="00F25662" w:rsidRDefault="00F25662" w:rsidP="00EA2426">
      <w:pPr>
        <w:pStyle w:val="NoSpacing"/>
        <w:numPr>
          <w:ilvl w:val="0"/>
          <w:numId w:val="24"/>
        </w:numPr>
        <w:rPr>
          <w:rFonts w:ascii="Times New Roman" w:hAnsi="Times New Roman" w:cs="Times New Roman"/>
          <w:sz w:val="24"/>
          <w:szCs w:val="24"/>
        </w:rPr>
      </w:pPr>
      <w:r w:rsidRPr="003210E7">
        <w:rPr>
          <w:rFonts w:ascii="Times New Roman" w:hAnsi="Times New Roman" w:cs="Times New Roman"/>
          <w:sz w:val="24"/>
          <w:szCs w:val="24"/>
        </w:rPr>
        <w:t xml:space="preserve">Conducted </w:t>
      </w:r>
      <w:r w:rsidR="007322BB" w:rsidRPr="003210E7">
        <w:rPr>
          <w:rFonts w:ascii="Times New Roman" w:hAnsi="Times New Roman" w:cs="Times New Roman"/>
          <w:sz w:val="24"/>
          <w:szCs w:val="24"/>
        </w:rPr>
        <w:t xml:space="preserve">periodic </w:t>
      </w:r>
      <w:r w:rsidR="00175FE0" w:rsidRPr="003210E7">
        <w:rPr>
          <w:rFonts w:ascii="Times New Roman" w:hAnsi="Times New Roman" w:cs="Times New Roman"/>
          <w:sz w:val="24"/>
          <w:szCs w:val="24"/>
        </w:rPr>
        <w:t xml:space="preserve">team </w:t>
      </w:r>
      <w:r w:rsidRPr="003210E7">
        <w:rPr>
          <w:rFonts w:ascii="Times New Roman" w:hAnsi="Times New Roman" w:cs="Times New Roman"/>
          <w:sz w:val="24"/>
          <w:szCs w:val="24"/>
        </w:rPr>
        <w:t>conference calls</w:t>
      </w:r>
      <w:r w:rsidR="007322BB" w:rsidRPr="003210E7">
        <w:rPr>
          <w:rFonts w:ascii="Times New Roman" w:hAnsi="Times New Roman" w:cs="Times New Roman"/>
          <w:sz w:val="24"/>
          <w:szCs w:val="24"/>
        </w:rPr>
        <w:t xml:space="preserve"> and a face to face meeting with research team.</w:t>
      </w:r>
    </w:p>
    <w:p w:rsidR="00EC3332" w:rsidRPr="00904008" w:rsidRDefault="00EC3332" w:rsidP="00EC3332">
      <w:pPr>
        <w:pStyle w:val="NoSpacing"/>
        <w:rPr>
          <w:rFonts w:ascii="Times New Roman" w:hAnsi="Times New Roman" w:cs="Times New Roman"/>
          <w:sz w:val="24"/>
          <w:szCs w:val="24"/>
        </w:rPr>
      </w:pPr>
    </w:p>
    <w:p w:rsidR="00EC3332" w:rsidRPr="00904008" w:rsidRDefault="00EC3332" w:rsidP="00EC3332">
      <w:pPr>
        <w:pStyle w:val="NoSpacing"/>
        <w:rPr>
          <w:rFonts w:ascii="Times New Roman" w:hAnsi="Times New Roman" w:cs="Times New Roman"/>
          <w:sz w:val="24"/>
          <w:szCs w:val="24"/>
        </w:rPr>
      </w:pPr>
    </w:p>
    <w:p w:rsidR="005D561D" w:rsidRPr="00904008" w:rsidRDefault="005F57B6" w:rsidP="00904008">
      <w:pPr>
        <w:rPr>
          <w:rFonts w:ascii="Times New Roman" w:hAnsi="Times New Roman"/>
          <w:b/>
          <w:sz w:val="24"/>
          <w:szCs w:val="24"/>
        </w:rPr>
      </w:pPr>
      <w:r w:rsidRPr="00904008">
        <w:rPr>
          <w:rFonts w:ascii="Times New Roman" w:hAnsi="Times New Roman"/>
          <w:b/>
          <w:sz w:val="24"/>
          <w:szCs w:val="24"/>
        </w:rPr>
        <w:lastRenderedPageBreak/>
        <w:t xml:space="preserve">Project </w:t>
      </w:r>
      <w:r w:rsidR="0022762C">
        <w:rPr>
          <w:rFonts w:ascii="Times New Roman" w:hAnsi="Times New Roman"/>
          <w:b/>
          <w:sz w:val="24"/>
          <w:szCs w:val="24"/>
        </w:rPr>
        <w:t xml:space="preserve">Related </w:t>
      </w:r>
      <w:r w:rsidRPr="00904008">
        <w:rPr>
          <w:rFonts w:ascii="Times New Roman" w:hAnsi="Times New Roman"/>
          <w:b/>
          <w:sz w:val="24"/>
          <w:szCs w:val="24"/>
        </w:rPr>
        <w:t xml:space="preserve">2017 </w:t>
      </w:r>
      <w:r w:rsidR="005D561D" w:rsidRPr="00904008">
        <w:rPr>
          <w:rFonts w:ascii="Times New Roman" w:hAnsi="Times New Roman"/>
          <w:b/>
          <w:sz w:val="24"/>
          <w:szCs w:val="24"/>
        </w:rPr>
        <w:t>Publications</w:t>
      </w:r>
      <w:r w:rsidR="00863AE8">
        <w:rPr>
          <w:rFonts w:ascii="Times New Roman" w:hAnsi="Times New Roman"/>
          <w:b/>
          <w:sz w:val="24"/>
          <w:szCs w:val="24"/>
        </w:rPr>
        <w:t xml:space="preserve"> and Submitted Publications</w:t>
      </w:r>
      <w:r w:rsidR="005D561D" w:rsidRPr="00904008">
        <w:rPr>
          <w:rFonts w:ascii="Times New Roman" w:hAnsi="Times New Roman"/>
          <w:b/>
          <w:sz w:val="24"/>
          <w:szCs w:val="24"/>
        </w:rPr>
        <w:t>:</w:t>
      </w:r>
    </w:p>
    <w:p w:rsidR="005D561D" w:rsidRPr="00CC03D3" w:rsidRDefault="005D561D" w:rsidP="00EA2426">
      <w:pPr>
        <w:pStyle w:val="NoSpacing"/>
        <w:numPr>
          <w:ilvl w:val="0"/>
          <w:numId w:val="23"/>
        </w:numPr>
        <w:rPr>
          <w:rFonts w:ascii="Times New Roman" w:hAnsi="Times New Roman" w:cs="Times New Roman"/>
          <w:sz w:val="24"/>
          <w:szCs w:val="24"/>
        </w:rPr>
      </w:pPr>
      <w:r w:rsidRPr="00CC03D3">
        <w:rPr>
          <w:rFonts w:ascii="Times New Roman" w:hAnsi="Times New Roman" w:cs="Times New Roman"/>
          <w:sz w:val="24"/>
          <w:szCs w:val="24"/>
        </w:rPr>
        <w:t>Williams, M.R., K.W. King, N.R. Fausey. 2017. Dissolved organic carbon loading from the field to watershed scale in tile-drained landscapes. Agric. Water Manage. 192:159-169.</w:t>
      </w:r>
      <w:r w:rsidR="00CC03D3">
        <w:rPr>
          <w:rFonts w:ascii="Times New Roman" w:hAnsi="Times New Roman" w:cs="Times New Roman"/>
          <w:sz w:val="24"/>
          <w:szCs w:val="24"/>
        </w:rPr>
        <w:t xml:space="preserve"> (</w:t>
      </w:r>
      <w:r w:rsidR="00CC03D3" w:rsidRPr="00863AE8">
        <w:rPr>
          <w:rFonts w:ascii="Times New Roman" w:hAnsi="Times New Roman" w:cs="Times New Roman"/>
          <w:color w:val="FF0000"/>
          <w:sz w:val="24"/>
          <w:szCs w:val="24"/>
        </w:rPr>
        <w:t>attachment 4</w:t>
      </w:r>
      <w:r w:rsidR="00CC03D3">
        <w:rPr>
          <w:rFonts w:ascii="Times New Roman" w:hAnsi="Times New Roman" w:cs="Times New Roman"/>
          <w:sz w:val="24"/>
          <w:szCs w:val="24"/>
        </w:rPr>
        <w:t>)</w:t>
      </w:r>
    </w:p>
    <w:p w:rsidR="005D561D" w:rsidRPr="00CC03D3" w:rsidRDefault="005D561D" w:rsidP="00EA2426">
      <w:pPr>
        <w:pStyle w:val="NoSpacing"/>
        <w:numPr>
          <w:ilvl w:val="0"/>
          <w:numId w:val="23"/>
        </w:numPr>
        <w:rPr>
          <w:rFonts w:ascii="Times New Roman" w:hAnsi="Times New Roman" w:cs="Times New Roman"/>
          <w:sz w:val="24"/>
          <w:szCs w:val="24"/>
        </w:rPr>
      </w:pPr>
      <w:r w:rsidRPr="00CC03D3">
        <w:rPr>
          <w:rFonts w:ascii="Times New Roman" w:hAnsi="Times New Roman" w:cs="Times New Roman"/>
          <w:sz w:val="24"/>
          <w:szCs w:val="24"/>
        </w:rPr>
        <w:t xml:space="preserve">Duncan, E.W., K.W. King, M.R. Williams, G.A. </w:t>
      </w:r>
      <w:proofErr w:type="spellStart"/>
      <w:r w:rsidRPr="00CC03D3">
        <w:rPr>
          <w:rFonts w:ascii="Times New Roman" w:hAnsi="Times New Roman" w:cs="Times New Roman"/>
          <w:sz w:val="24"/>
          <w:szCs w:val="24"/>
        </w:rPr>
        <w:t>LaBarge</w:t>
      </w:r>
      <w:proofErr w:type="spellEnd"/>
      <w:r w:rsidRPr="00CC03D3">
        <w:rPr>
          <w:rFonts w:ascii="Times New Roman" w:hAnsi="Times New Roman" w:cs="Times New Roman"/>
          <w:sz w:val="24"/>
          <w:szCs w:val="24"/>
        </w:rPr>
        <w:t>, L.A. Pease, D.R. Smith, N.R. Fausey. 2017. Linking soil phosphorus to dissolved phosphorus losses in the Midwest. Agric. Environ. Lett. 2:170004.</w:t>
      </w:r>
      <w:r w:rsidR="00863AE8">
        <w:rPr>
          <w:rFonts w:ascii="Times New Roman" w:hAnsi="Times New Roman" w:cs="Times New Roman"/>
          <w:sz w:val="24"/>
          <w:szCs w:val="24"/>
        </w:rPr>
        <w:t xml:space="preserve"> </w:t>
      </w:r>
      <w:r w:rsidR="00863AE8">
        <w:rPr>
          <w:rFonts w:ascii="Times New Roman" w:hAnsi="Times New Roman" w:cs="Times New Roman"/>
          <w:sz w:val="24"/>
          <w:szCs w:val="24"/>
        </w:rPr>
        <w:t>(</w:t>
      </w:r>
      <w:r w:rsidR="00863AE8" w:rsidRPr="00863AE8">
        <w:rPr>
          <w:rFonts w:ascii="Times New Roman" w:hAnsi="Times New Roman" w:cs="Times New Roman"/>
          <w:color w:val="FF0000"/>
          <w:sz w:val="24"/>
          <w:szCs w:val="24"/>
        </w:rPr>
        <w:t xml:space="preserve">attachment </w:t>
      </w:r>
      <w:r w:rsidR="00863AE8">
        <w:rPr>
          <w:rFonts w:ascii="Times New Roman" w:hAnsi="Times New Roman" w:cs="Times New Roman"/>
          <w:color w:val="FF0000"/>
          <w:sz w:val="24"/>
          <w:szCs w:val="24"/>
        </w:rPr>
        <w:t>5</w:t>
      </w:r>
      <w:r w:rsidR="00863AE8">
        <w:rPr>
          <w:rFonts w:ascii="Times New Roman" w:hAnsi="Times New Roman" w:cs="Times New Roman"/>
          <w:sz w:val="24"/>
          <w:szCs w:val="24"/>
        </w:rPr>
        <w:t>)</w:t>
      </w:r>
    </w:p>
    <w:p w:rsidR="005D561D" w:rsidRPr="00CC03D3" w:rsidRDefault="005D561D" w:rsidP="00EA2426">
      <w:pPr>
        <w:pStyle w:val="NoSpacing"/>
        <w:numPr>
          <w:ilvl w:val="0"/>
          <w:numId w:val="23"/>
        </w:numPr>
        <w:rPr>
          <w:rFonts w:ascii="Times New Roman" w:hAnsi="Times New Roman" w:cs="Times New Roman"/>
          <w:sz w:val="24"/>
          <w:szCs w:val="24"/>
        </w:rPr>
      </w:pPr>
      <w:r w:rsidRPr="00CC03D3">
        <w:rPr>
          <w:rFonts w:ascii="Times New Roman" w:hAnsi="Times New Roman" w:cs="Times New Roman"/>
          <w:sz w:val="24"/>
          <w:szCs w:val="24"/>
        </w:rPr>
        <w:t xml:space="preserve">Ford, W.I., K.W. King, M.R. Williams. 2018. Upland and in-stream controls on </w:t>
      </w:r>
      <w:proofErr w:type="spellStart"/>
      <w:r w:rsidRPr="00CC03D3">
        <w:rPr>
          <w:rFonts w:ascii="Times New Roman" w:hAnsi="Times New Roman" w:cs="Times New Roman"/>
          <w:sz w:val="24"/>
          <w:szCs w:val="24"/>
        </w:rPr>
        <w:t>baseflow</w:t>
      </w:r>
      <w:proofErr w:type="spellEnd"/>
      <w:r w:rsidRPr="00CC03D3">
        <w:rPr>
          <w:rFonts w:ascii="Times New Roman" w:hAnsi="Times New Roman" w:cs="Times New Roman"/>
          <w:sz w:val="24"/>
          <w:szCs w:val="24"/>
        </w:rPr>
        <w:t xml:space="preserve"> nutrient dynamics in tile-drained agroecosystem watersheds. J. </w:t>
      </w:r>
      <w:proofErr w:type="spellStart"/>
      <w:r w:rsidRPr="00CC03D3">
        <w:rPr>
          <w:rFonts w:ascii="Times New Roman" w:hAnsi="Times New Roman" w:cs="Times New Roman"/>
          <w:sz w:val="24"/>
          <w:szCs w:val="24"/>
        </w:rPr>
        <w:t>Hydrol</w:t>
      </w:r>
      <w:proofErr w:type="spellEnd"/>
      <w:r w:rsidRPr="00CC03D3">
        <w:rPr>
          <w:rFonts w:ascii="Times New Roman" w:hAnsi="Times New Roman" w:cs="Times New Roman"/>
          <w:sz w:val="24"/>
          <w:szCs w:val="24"/>
        </w:rPr>
        <w:t>. 556:800-812.</w:t>
      </w:r>
      <w:r w:rsidR="00863AE8">
        <w:rPr>
          <w:rFonts w:ascii="Times New Roman" w:hAnsi="Times New Roman" w:cs="Times New Roman"/>
          <w:sz w:val="24"/>
          <w:szCs w:val="24"/>
        </w:rPr>
        <w:t xml:space="preserve"> </w:t>
      </w:r>
      <w:r w:rsidR="00863AE8">
        <w:rPr>
          <w:rFonts w:ascii="Times New Roman" w:hAnsi="Times New Roman" w:cs="Times New Roman"/>
          <w:sz w:val="24"/>
          <w:szCs w:val="24"/>
        </w:rPr>
        <w:t>(</w:t>
      </w:r>
      <w:r w:rsidR="00863AE8" w:rsidRPr="00863AE8">
        <w:rPr>
          <w:rFonts w:ascii="Times New Roman" w:hAnsi="Times New Roman" w:cs="Times New Roman"/>
          <w:color w:val="FF0000"/>
          <w:sz w:val="24"/>
          <w:szCs w:val="24"/>
        </w:rPr>
        <w:t xml:space="preserve">attachment </w:t>
      </w:r>
      <w:r w:rsidR="00863AE8">
        <w:rPr>
          <w:rFonts w:ascii="Times New Roman" w:hAnsi="Times New Roman" w:cs="Times New Roman"/>
          <w:color w:val="FF0000"/>
          <w:sz w:val="24"/>
          <w:szCs w:val="24"/>
        </w:rPr>
        <w:t>6</w:t>
      </w:r>
      <w:r w:rsidR="00863AE8">
        <w:rPr>
          <w:rFonts w:ascii="Times New Roman" w:hAnsi="Times New Roman" w:cs="Times New Roman"/>
          <w:sz w:val="24"/>
          <w:szCs w:val="24"/>
        </w:rPr>
        <w:t>)</w:t>
      </w:r>
    </w:p>
    <w:p w:rsidR="005D561D" w:rsidRPr="00CC03D3" w:rsidRDefault="005D561D" w:rsidP="00EA2426">
      <w:pPr>
        <w:pStyle w:val="NoSpacing"/>
        <w:numPr>
          <w:ilvl w:val="0"/>
          <w:numId w:val="23"/>
        </w:numPr>
        <w:rPr>
          <w:rFonts w:ascii="Times New Roman" w:hAnsi="Times New Roman" w:cs="Times New Roman"/>
          <w:sz w:val="24"/>
          <w:szCs w:val="24"/>
        </w:rPr>
      </w:pPr>
      <w:r w:rsidRPr="00CC03D3">
        <w:rPr>
          <w:rFonts w:ascii="Times New Roman" w:hAnsi="Times New Roman" w:cs="Times New Roman"/>
          <w:sz w:val="24"/>
          <w:szCs w:val="24"/>
        </w:rPr>
        <w:t>Williams, M.R., K.W. King, E.W. Duncan, L.A. Pease, C.J. Penn. 2018. Fertilizer placement and tillage effects on phosphorus concentration in leachate from fine-textured soils. Soil Till. Res. 178:130-138.</w:t>
      </w:r>
      <w:r w:rsidR="00863AE8">
        <w:rPr>
          <w:rFonts w:ascii="Times New Roman" w:hAnsi="Times New Roman" w:cs="Times New Roman"/>
          <w:sz w:val="24"/>
          <w:szCs w:val="24"/>
        </w:rPr>
        <w:t xml:space="preserve"> </w:t>
      </w:r>
      <w:r w:rsidR="00863AE8">
        <w:rPr>
          <w:rFonts w:ascii="Times New Roman" w:hAnsi="Times New Roman" w:cs="Times New Roman"/>
          <w:sz w:val="24"/>
          <w:szCs w:val="24"/>
        </w:rPr>
        <w:t>(</w:t>
      </w:r>
      <w:r w:rsidR="00863AE8" w:rsidRPr="00863AE8">
        <w:rPr>
          <w:rFonts w:ascii="Times New Roman" w:hAnsi="Times New Roman" w:cs="Times New Roman"/>
          <w:color w:val="FF0000"/>
          <w:sz w:val="24"/>
          <w:szCs w:val="24"/>
        </w:rPr>
        <w:t xml:space="preserve">attachment </w:t>
      </w:r>
      <w:r w:rsidR="00863AE8">
        <w:rPr>
          <w:rFonts w:ascii="Times New Roman" w:hAnsi="Times New Roman" w:cs="Times New Roman"/>
          <w:color w:val="FF0000"/>
          <w:sz w:val="24"/>
          <w:szCs w:val="24"/>
        </w:rPr>
        <w:t>7</w:t>
      </w:r>
      <w:r w:rsidR="00863AE8">
        <w:rPr>
          <w:rFonts w:ascii="Times New Roman" w:hAnsi="Times New Roman" w:cs="Times New Roman"/>
          <w:sz w:val="24"/>
          <w:szCs w:val="24"/>
        </w:rPr>
        <w:t>)</w:t>
      </w:r>
    </w:p>
    <w:p w:rsidR="00CC03D3" w:rsidRPr="00CC03D3" w:rsidRDefault="00CC03D3" w:rsidP="00EA2426">
      <w:pPr>
        <w:pStyle w:val="NoSpacing"/>
        <w:numPr>
          <w:ilvl w:val="0"/>
          <w:numId w:val="23"/>
        </w:numPr>
        <w:rPr>
          <w:rFonts w:ascii="Times New Roman" w:hAnsi="Times New Roman" w:cs="Times New Roman"/>
          <w:sz w:val="24"/>
          <w:szCs w:val="24"/>
        </w:rPr>
      </w:pPr>
      <w:r w:rsidRPr="00CC03D3">
        <w:rPr>
          <w:rFonts w:ascii="Times New Roman" w:hAnsi="Times New Roman" w:cs="Times New Roman"/>
          <w:sz w:val="24"/>
          <w:szCs w:val="24"/>
        </w:rPr>
        <w:t xml:space="preserve">King, K.W., M.R. Williams, G.A. </w:t>
      </w:r>
      <w:proofErr w:type="spellStart"/>
      <w:r w:rsidRPr="00CC03D3">
        <w:rPr>
          <w:rFonts w:ascii="Times New Roman" w:hAnsi="Times New Roman" w:cs="Times New Roman"/>
          <w:sz w:val="24"/>
          <w:szCs w:val="24"/>
        </w:rPr>
        <w:t>LaBarge</w:t>
      </w:r>
      <w:proofErr w:type="spellEnd"/>
      <w:r w:rsidRPr="00CC03D3">
        <w:rPr>
          <w:rFonts w:ascii="Times New Roman" w:hAnsi="Times New Roman" w:cs="Times New Roman"/>
          <w:sz w:val="24"/>
          <w:szCs w:val="24"/>
        </w:rPr>
        <w:t>, D.R. Smith, J.M. Reutter, E.W. Duncan, and L.A. Pease. Addressing agricultural phosphorus loss in artificially drained landscapes with 4R nutrient management practices. J. Soil and Water Conservation 73:35-47. 2018.</w:t>
      </w:r>
      <w:r w:rsidR="00863AE8">
        <w:rPr>
          <w:rFonts w:ascii="Times New Roman" w:hAnsi="Times New Roman" w:cs="Times New Roman"/>
          <w:sz w:val="24"/>
          <w:szCs w:val="24"/>
        </w:rPr>
        <w:t xml:space="preserve"> </w:t>
      </w:r>
      <w:r w:rsidR="00863AE8">
        <w:rPr>
          <w:rFonts w:ascii="Times New Roman" w:hAnsi="Times New Roman" w:cs="Times New Roman"/>
          <w:sz w:val="24"/>
          <w:szCs w:val="24"/>
        </w:rPr>
        <w:t>(</w:t>
      </w:r>
      <w:r w:rsidR="00863AE8" w:rsidRPr="00863AE8">
        <w:rPr>
          <w:rFonts w:ascii="Times New Roman" w:hAnsi="Times New Roman" w:cs="Times New Roman"/>
          <w:color w:val="FF0000"/>
          <w:sz w:val="24"/>
          <w:szCs w:val="24"/>
        </w:rPr>
        <w:t xml:space="preserve">attachment </w:t>
      </w:r>
      <w:r w:rsidR="00863AE8">
        <w:rPr>
          <w:rFonts w:ascii="Times New Roman" w:hAnsi="Times New Roman" w:cs="Times New Roman"/>
          <w:color w:val="FF0000"/>
          <w:sz w:val="24"/>
          <w:szCs w:val="24"/>
        </w:rPr>
        <w:t>8</w:t>
      </w:r>
      <w:r w:rsidR="00863AE8">
        <w:rPr>
          <w:rFonts w:ascii="Times New Roman" w:hAnsi="Times New Roman" w:cs="Times New Roman"/>
          <w:sz w:val="24"/>
          <w:szCs w:val="24"/>
        </w:rPr>
        <w:t>)</w:t>
      </w:r>
    </w:p>
    <w:p w:rsidR="005D561D" w:rsidRPr="00CC03D3" w:rsidRDefault="005D561D" w:rsidP="00EA2426">
      <w:pPr>
        <w:pStyle w:val="NoSpacing"/>
        <w:numPr>
          <w:ilvl w:val="0"/>
          <w:numId w:val="23"/>
        </w:numPr>
        <w:rPr>
          <w:rFonts w:ascii="Times New Roman" w:hAnsi="Times New Roman" w:cs="Times New Roman"/>
          <w:sz w:val="24"/>
          <w:szCs w:val="24"/>
        </w:rPr>
      </w:pPr>
      <w:r w:rsidRPr="00CC03D3">
        <w:rPr>
          <w:rFonts w:ascii="Times New Roman" w:hAnsi="Times New Roman" w:cs="Times New Roman"/>
          <w:sz w:val="24"/>
          <w:szCs w:val="24"/>
        </w:rPr>
        <w:t xml:space="preserve">Pease, L.A., K.W. King, M.R. Williams, G.A. </w:t>
      </w:r>
      <w:proofErr w:type="spellStart"/>
      <w:r w:rsidRPr="00CC03D3">
        <w:rPr>
          <w:rFonts w:ascii="Times New Roman" w:hAnsi="Times New Roman" w:cs="Times New Roman"/>
          <w:sz w:val="24"/>
          <w:szCs w:val="24"/>
        </w:rPr>
        <w:t>LaBarge</w:t>
      </w:r>
      <w:proofErr w:type="spellEnd"/>
      <w:r w:rsidRPr="00CC03D3">
        <w:rPr>
          <w:rFonts w:ascii="Times New Roman" w:hAnsi="Times New Roman" w:cs="Times New Roman"/>
          <w:sz w:val="24"/>
          <w:szCs w:val="24"/>
        </w:rPr>
        <w:t xml:space="preserve">, E.W. Duncan, N.R. Fausey. 2018. Phosphorus export from artificially drained fields across the Eastern Corn Belt. J. Great Lakes Res. </w:t>
      </w:r>
      <w:proofErr w:type="spellStart"/>
      <w:r w:rsidRPr="00CC03D3">
        <w:rPr>
          <w:rFonts w:ascii="Times New Roman" w:hAnsi="Times New Roman" w:cs="Times New Roman"/>
          <w:sz w:val="24"/>
          <w:szCs w:val="24"/>
        </w:rPr>
        <w:t>doi</w:t>
      </w:r>
      <w:proofErr w:type="spellEnd"/>
      <w:r w:rsidRPr="00CC03D3">
        <w:rPr>
          <w:rFonts w:ascii="Times New Roman" w:hAnsi="Times New Roman" w:cs="Times New Roman"/>
          <w:sz w:val="24"/>
          <w:szCs w:val="24"/>
        </w:rPr>
        <w:t>: 10.1016/j.jglr.2017.11.009.</w:t>
      </w:r>
      <w:r w:rsidR="00863AE8">
        <w:rPr>
          <w:rFonts w:ascii="Times New Roman" w:hAnsi="Times New Roman" w:cs="Times New Roman"/>
          <w:sz w:val="24"/>
          <w:szCs w:val="24"/>
        </w:rPr>
        <w:t xml:space="preserve"> </w:t>
      </w:r>
      <w:r w:rsidR="00863AE8">
        <w:rPr>
          <w:rFonts w:ascii="Times New Roman" w:hAnsi="Times New Roman" w:cs="Times New Roman"/>
          <w:sz w:val="24"/>
          <w:szCs w:val="24"/>
        </w:rPr>
        <w:t>(</w:t>
      </w:r>
      <w:r w:rsidR="00863AE8" w:rsidRPr="00863AE8">
        <w:rPr>
          <w:rFonts w:ascii="Times New Roman" w:hAnsi="Times New Roman" w:cs="Times New Roman"/>
          <w:color w:val="FF0000"/>
          <w:sz w:val="24"/>
          <w:szCs w:val="24"/>
        </w:rPr>
        <w:t xml:space="preserve">attachment </w:t>
      </w:r>
      <w:r w:rsidR="00863AE8">
        <w:rPr>
          <w:rFonts w:ascii="Times New Roman" w:hAnsi="Times New Roman" w:cs="Times New Roman"/>
          <w:color w:val="FF0000"/>
          <w:sz w:val="24"/>
          <w:szCs w:val="24"/>
        </w:rPr>
        <w:t>9</w:t>
      </w:r>
      <w:r w:rsidR="00863AE8">
        <w:rPr>
          <w:rFonts w:ascii="Times New Roman" w:hAnsi="Times New Roman" w:cs="Times New Roman"/>
          <w:sz w:val="24"/>
          <w:szCs w:val="24"/>
        </w:rPr>
        <w:t>)</w:t>
      </w:r>
    </w:p>
    <w:p w:rsidR="00B0368B" w:rsidRPr="00CC03D3" w:rsidRDefault="00B0368B" w:rsidP="00EA2426">
      <w:pPr>
        <w:pStyle w:val="NoSpacing"/>
        <w:numPr>
          <w:ilvl w:val="0"/>
          <w:numId w:val="23"/>
        </w:numPr>
        <w:rPr>
          <w:rFonts w:ascii="Times New Roman" w:hAnsi="Times New Roman" w:cs="Times New Roman"/>
          <w:sz w:val="24"/>
          <w:szCs w:val="24"/>
        </w:rPr>
      </w:pPr>
      <w:r w:rsidRPr="00CC03D3">
        <w:rPr>
          <w:rFonts w:ascii="Times New Roman" w:hAnsi="Times New Roman" w:cs="Times New Roman"/>
          <w:sz w:val="24"/>
          <w:szCs w:val="24"/>
        </w:rPr>
        <w:t xml:space="preserve">Smith, D.R., R.S. Wilson, K.W. King, M. </w:t>
      </w:r>
      <w:proofErr w:type="spellStart"/>
      <w:r w:rsidRPr="00CC03D3">
        <w:rPr>
          <w:rFonts w:ascii="Times New Roman" w:hAnsi="Times New Roman" w:cs="Times New Roman"/>
          <w:sz w:val="24"/>
          <w:szCs w:val="24"/>
        </w:rPr>
        <w:t>Zwonitzer</w:t>
      </w:r>
      <w:proofErr w:type="spellEnd"/>
      <w:r w:rsidRPr="00CC03D3">
        <w:rPr>
          <w:rFonts w:ascii="Times New Roman" w:hAnsi="Times New Roman" w:cs="Times New Roman"/>
          <w:sz w:val="24"/>
          <w:szCs w:val="24"/>
        </w:rPr>
        <w:t xml:space="preserve">, J.M. McGrath, R.D. Harmel, R.L. Haney, and L.T. Johnson. 2018.  Lake Erie, phosphorus, and </w:t>
      </w:r>
      <w:proofErr w:type="spellStart"/>
      <w:r w:rsidRPr="00CC03D3">
        <w:rPr>
          <w:rFonts w:ascii="Times New Roman" w:hAnsi="Times New Roman" w:cs="Times New Roman"/>
          <w:sz w:val="24"/>
          <w:szCs w:val="24"/>
        </w:rPr>
        <w:t>microcystin</w:t>
      </w:r>
      <w:proofErr w:type="spellEnd"/>
      <w:r w:rsidRPr="00CC03D3">
        <w:rPr>
          <w:rFonts w:ascii="Times New Roman" w:hAnsi="Times New Roman" w:cs="Times New Roman"/>
          <w:sz w:val="24"/>
          <w:szCs w:val="24"/>
        </w:rPr>
        <w:t>: Is it really the farmer’s fault? Journal of Soil and Water Conservation. 73: 48-57.</w:t>
      </w:r>
      <w:r w:rsidR="00863AE8">
        <w:rPr>
          <w:rFonts w:ascii="Times New Roman" w:hAnsi="Times New Roman" w:cs="Times New Roman"/>
          <w:sz w:val="24"/>
          <w:szCs w:val="24"/>
        </w:rPr>
        <w:t xml:space="preserve"> </w:t>
      </w:r>
      <w:r w:rsidR="00863AE8">
        <w:rPr>
          <w:rFonts w:ascii="Times New Roman" w:hAnsi="Times New Roman" w:cs="Times New Roman"/>
          <w:sz w:val="24"/>
          <w:szCs w:val="24"/>
        </w:rPr>
        <w:t>(</w:t>
      </w:r>
      <w:r w:rsidR="00863AE8" w:rsidRPr="00863AE8">
        <w:rPr>
          <w:rFonts w:ascii="Times New Roman" w:hAnsi="Times New Roman" w:cs="Times New Roman"/>
          <w:color w:val="FF0000"/>
          <w:sz w:val="24"/>
          <w:szCs w:val="24"/>
        </w:rPr>
        <w:t xml:space="preserve">attachment </w:t>
      </w:r>
      <w:r w:rsidR="00863AE8">
        <w:rPr>
          <w:rFonts w:ascii="Times New Roman" w:hAnsi="Times New Roman" w:cs="Times New Roman"/>
          <w:color w:val="FF0000"/>
          <w:sz w:val="24"/>
          <w:szCs w:val="24"/>
        </w:rPr>
        <w:t>10</w:t>
      </w:r>
      <w:r w:rsidR="00863AE8">
        <w:rPr>
          <w:rFonts w:ascii="Times New Roman" w:hAnsi="Times New Roman" w:cs="Times New Roman"/>
          <w:sz w:val="24"/>
          <w:szCs w:val="24"/>
        </w:rPr>
        <w:t>)</w:t>
      </w:r>
    </w:p>
    <w:p w:rsidR="00B0368B" w:rsidRPr="00CC03D3" w:rsidRDefault="00B0368B" w:rsidP="00EA2426">
      <w:pPr>
        <w:pStyle w:val="NoSpacing"/>
        <w:numPr>
          <w:ilvl w:val="0"/>
          <w:numId w:val="23"/>
        </w:numPr>
        <w:rPr>
          <w:rFonts w:ascii="Times New Roman" w:hAnsi="Times New Roman" w:cs="Times New Roman"/>
          <w:sz w:val="24"/>
          <w:szCs w:val="24"/>
        </w:rPr>
      </w:pPr>
      <w:r w:rsidRPr="00CC03D3">
        <w:rPr>
          <w:rFonts w:ascii="Times New Roman" w:hAnsi="Times New Roman" w:cs="Times New Roman"/>
          <w:sz w:val="24"/>
          <w:szCs w:val="24"/>
        </w:rPr>
        <w:t xml:space="preserve">King, K.W., M.R. Williams, L.T. Johnson, D.R. Smith, G.A. </w:t>
      </w:r>
      <w:proofErr w:type="spellStart"/>
      <w:r w:rsidRPr="00CC03D3">
        <w:rPr>
          <w:rFonts w:ascii="Times New Roman" w:hAnsi="Times New Roman" w:cs="Times New Roman"/>
          <w:sz w:val="24"/>
          <w:szCs w:val="24"/>
        </w:rPr>
        <w:t>LaBarge</w:t>
      </w:r>
      <w:proofErr w:type="spellEnd"/>
      <w:r w:rsidRPr="00CC03D3">
        <w:rPr>
          <w:rFonts w:ascii="Times New Roman" w:hAnsi="Times New Roman" w:cs="Times New Roman"/>
          <w:sz w:val="24"/>
          <w:szCs w:val="24"/>
        </w:rPr>
        <w:t xml:space="preserve">, and N.R. Fausey. 2017. Phosphorus Availability in Western Lake Erie Basin Drainage Waters: Legacy Evidence across Spatial Scales. Journal of Environmental Quality 46: 466-469. </w:t>
      </w:r>
      <w:r w:rsidR="00863AE8">
        <w:rPr>
          <w:rFonts w:ascii="Times New Roman" w:hAnsi="Times New Roman" w:cs="Times New Roman"/>
          <w:sz w:val="24"/>
          <w:szCs w:val="24"/>
        </w:rPr>
        <w:t>(</w:t>
      </w:r>
      <w:r w:rsidR="00863AE8" w:rsidRPr="00863AE8">
        <w:rPr>
          <w:rFonts w:ascii="Times New Roman" w:hAnsi="Times New Roman" w:cs="Times New Roman"/>
          <w:color w:val="FF0000"/>
          <w:sz w:val="24"/>
          <w:szCs w:val="24"/>
        </w:rPr>
        <w:t xml:space="preserve">attachment </w:t>
      </w:r>
      <w:r w:rsidR="00863AE8">
        <w:rPr>
          <w:rFonts w:ascii="Times New Roman" w:hAnsi="Times New Roman" w:cs="Times New Roman"/>
          <w:color w:val="FF0000"/>
          <w:sz w:val="24"/>
          <w:szCs w:val="24"/>
        </w:rPr>
        <w:t>11</w:t>
      </w:r>
      <w:r w:rsidR="00863AE8">
        <w:rPr>
          <w:rFonts w:ascii="Times New Roman" w:hAnsi="Times New Roman" w:cs="Times New Roman"/>
          <w:sz w:val="24"/>
          <w:szCs w:val="24"/>
        </w:rPr>
        <w:t>)</w:t>
      </w:r>
    </w:p>
    <w:p w:rsidR="00B0368B" w:rsidRPr="00CC03D3" w:rsidRDefault="00B0368B" w:rsidP="00EA2426">
      <w:pPr>
        <w:pStyle w:val="NoSpacing"/>
        <w:numPr>
          <w:ilvl w:val="0"/>
          <w:numId w:val="23"/>
        </w:numPr>
        <w:rPr>
          <w:rFonts w:ascii="Times New Roman" w:hAnsi="Times New Roman" w:cs="Times New Roman"/>
          <w:sz w:val="24"/>
          <w:szCs w:val="24"/>
        </w:rPr>
      </w:pPr>
      <w:r w:rsidRPr="00CC03D3">
        <w:rPr>
          <w:rFonts w:ascii="Times New Roman" w:hAnsi="Times New Roman" w:cs="Times New Roman"/>
          <w:sz w:val="24"/>
          <w:szCs w:val="24"/>
        </w:rPr>
        <w:t xml:space="preserve">Baker, D.B., L.T. Johnson, R.B. </w:t>
      </w:r>
      <w:proofErr w:type="spellStart"/>
      <w:r w:rsidRPr="00CC03D3">
        <w:rPr>
          <w:rFonts w:ascii="Times New Roman" w:hAnsi="Times New Roman" w:cs="Times New Roman"/>
          <w:sz w:val="24"/>
          <w:szCs w:val="24"/>
        </w:rPr>
        <w:t>Confesor</w:t>
      </w:r>
      <w:proofErr w:type="spellEnd"/>
      <w:r w:rsidRPr="00CC03D3">
        <w:rPr>
          <w:rFonts w:ascii="Times New Roman" w:hAnsi="Times New Roman" w:cs="Times New Roman"/>
          <w:sz w:val="24"/>
          <w:szCs w:val="24"/>
        </w:rPr>
        <w:t xml:space="preserve">, and J.P. </w:t>
      </w:r>
      <w:proofErr w:type="spellStart"/>
      <w:r w:rsidRPr="00CC03D3">
        <w:rPr>
          <w:rFonts w:ascii="Times New Roman" w:hAnsi="Times New Roman" w:cs="Times New Roman"/>
          <w:sz w:val="24"/>
          <w:szCs w:val="24"/>
        </w:rPr>
        <w:t>Crumrine</w:t>
      </w:r>
      <w:proofErr w:type="spellEnd"/>
      <w:r w:rsidRPr="00CC03D3">
        <w:rPr>
          <w:rFonts w:ascii="Times New Roman" w:hAnsi="Times New Roman" w:cs="Times New Roman"/>
          <w:sz w:val="24"/>
          <w:szCs w:val="24"/>
        </w:rPr>
        <w:t>. 2017. Vertical stratification of soil phosphorus as a concern for dissolved phosphorus runoff in the Lake Erie basin. Journal of Environmental Quality. doi:10.2134/jeq2016.09.0337.</w:t>
      </w:r>
      <w:r w:rsidR="00863AE8">
        <w:rPr>
          <w:rFonts w:ascii="Times New Roman" w:hAnsi="Times New Roman" w:cs="Times New Roman"/>
          <w:sz w:val="24"/>
          <w:szCs w:val="24"/>
        </w:rPr>
        <w:t xml:space="preserve"> </w:t>
      </w:r>
      <w:r w:rsidR="00863AE8">
        <w:rPr>
          <w:rFonts w:ascii="Times New Roman" w:hAnsi="Times New Roman" w:cs="Times New Roman"/>
          <w:sz w:val="24"/>
          <w:szCs w:val="24"/>
        </w:rPr>
        <w:t>(</w:t>
      </w:r>
      <w:r w:rsidR="00863AE8" w:rsidRPr="00863AE8">
        <w:rPr>
          <w:rFonts w:ascii="Times New Roman" w:hAnsi="Times New Roman" w:cs="Times New Roman"/>
          <w:color w:val="FF0000"/>
          <w:sz w:val="24"/>
          <w:szCs w:val="24"/>
        </w:rPr>
        <w:t xml:space="preserve">attachment </w:t>
      </w:r>
      <w:r w:rsidR="00863AE8">
        <w:rPr>
          <w:rFonts w:ascii="Times New Roman" w:hAnsi="Times New Roman" w:cs="Times New Roman"/>
          <w:color w:val="FF0000"/>
          <w:sz w:val="24"/>
          <w:szCs w:val="24"/>
        </w:rPr>
        <w:t>12</w:t>
      </w:r>
      <w:r w:rsidR="00863AE8">
        <w:rPr>
          <w:rFonts w:ascii="Times New Roman" w:hAnsi="Times New Roman" w:cs="Times New Roman"/>
          <w:sz w:val="24"/>
          <w:szCs w:val="24"/>
        </w:rPr>
        <w:t>)</w:t>
      </w:r>
    </w:p>
    <w:p w:rsidR="00B0368B" w:rsidRPr="00CC03D3" w:rsidRDefault="00B0368B" w:rsidP="00EA2426">
      <w:pPr>
        <w:pStyle w:val="NoSpacing"/>
        <w:numPr>
          <w:ilvl w:val="0"/>
          <w:numId w:val="23"/>
        </w:numPr>
        <w:rPr>
          <w:rFonts w:ascii="Times New Roman" w:hAnsi="Times New Roman" w:cs="Times New Roman"/>
          <w:sz w:val="24"/>
          <w:szCs w:val="24"/>
        </w:rPr>
      </w:pPr>
      <w:proofErr w:type="spellStart"/>
      <w:r w:rsidRPr="00CC03D3">
        <w:rPr>
          <w:rFonts w:ascii="Times New Roman" w:hAnsi="Times New Roman" w:cs="Times New Roman"/>
          <w:sz w:val="24"/>
          <w:szCs w:val="24"/>
        </w:rPr>
        <w:t>Jarvie</w:t>
      </w:r>
      <w:proofErr w:type="spellEnd"/>
      <w:r w:rsidRPr="00CC03D3">
        <w:rPr>
          <w:rFonts w:ascii="Times New Roman" w:hAnsi="Times New Roman" w:cs="Times New Roman"/>
          <w:sz w:val="24"/>
          <w:szCs w:val="24"/>
        </w:rPr>
        <w:t xml:space="preserve">, H.P., L.T. Johnson, </w:t>
      </w:r>
      <w:proofErr w:type="spellStart"/>
      <w:r w:rsidRPr="00CC03D3">
        <w:rPr>
          <w:rFonts w:ascii="Times New Roman" w:hAnsi="Times New Roman" w:cs="Times New Roman"/>
          <w:sz w:val="24"/>
          <w:szCs w:val="24"/>
        </w:rPr>
        <w:t>A.N.Sharpley</w:t>
      </w:r>
      <w:proofErr w:type="spellEnd"/>
      <w:r w:rsidRPr="00CC03D3">
        <w:rPr>
          <w:rFonts w:ascii="Times New Roman" w:hAnsi="Times New Roman" w:cs="Times New Roman"/>
          <w:sz w:val="24"/>
          <w:szCs w:val="24"/>
        </w:rPr>
        <w:t xml:space="preserve">, D.R. Smith, D.B. Baker, T.W. </w:t>
      </w:r>
      <w:proofErr w:type="spellStart"/>
      <w:r w:rsidRPr="00CC03D3">
        <w:rPr>
          <w:rFonts w:ascii="Times New Roman" w:hAnsi="Times New Roman" w:cs="Times New Roman"/>
          <w:sz w:val="24"/>
          <w:szCs w:val="24"/>
        </w:rPr>
        <w:t>Bruulsema</w:t>
      </w:r>
      <w:proofErr w:type="spellEnd"/>
      <w:r w:rsidRPr="00CC03D3">
        <w:rPr>
          <w:rFonts w:ascii="Times New Roman" w:hAnsi="Times New Roman" w:cs="Times New Roman"/>
          <w:sz w:val="24"/>
          <w:szCs w:val="24"/>
        </w:rPr>
        <w:t xml:space="preserve">, and </w:t>
      </w:r>
      <w:proofErr w:type="spellStart"/>
      <w:r w:rsidRPr="00CC03D3">
        <w:rPr>
          <w:rFonts w:ascii="Times New Roman" w:hAnsi="Times New Roman" w:cs="Times New Roman"/>
          <w:sz w:val="24"/>
          <w:szCs w:val="24"/>
        </w:rPr>
        <w:t>R.Confesor</w:t>
      </w:r>
      <w:proofErr w:type="spellEnd"/>
      <w:r w:rsidRPr="00CC03D3">
        <w:rPr>
          <w:rFonts w:ascii="Times New Roman" w:hAnsi="Times New Roman" w:cs="Times New Roman"/>
          <w:sz w:val="24"/>
          <w:szCs w:val="24"/>
        </w:rPr>
        <w:t xml:space="preserve">. 2017. </w:t>
      </w:r>
      <w:r w:rsidR="00D965F8">
        <w:rPr>
          <w:rFonts w:ascii="Times New Roman" w:hAnsi="Times New Roman" w:cs="Times New Roman"/>
          <w:sz w:val="24"/>
          <w:szCs w:val="24"/>
        </w:rPr>
        <w:t xml:space="preserve">Increased soluble phosphorus loads to Lake Erie: unintended </w:t>
      </w:r>
      <w:proofErr w:type="spellStart"/>
      <w:r w:rsidR="00D965F8">
        <w:rPr>
          <w:rFonts w:ascii="Times New Roman" w:hAnsi="Times New Roman" w:cs="Times New Roman"/>
          <w:sz w:val="24"/>
          <w:szCs w:val="24"/>
        </w:rPr>
        <w:t>consequuences</w:t>
      </w:r>
      <w:proofErr w:type="spellEnd"/>
      <w:r w:rsidR="00D965F8">
        <w:rPr>
          <w:rFonts w:ascii="Times New Roman" w:hAnsi="Times New Roman" w:cs="Times New Roman"/>
          <w:sz w:val="24"/>
          <w:szCs w:val="24"/>
        </w:rPr>
        <w:t xml:space="preserve"> of conservation </w:t>
      </w:r>
      <w:r w:rsidR="00D965F8" w:rsidRPr="00D965F8">
        <w:rPr>
          <w:rFonts w:ascii="Times New Roman" w:hAnsi="Times New Roman" w:cs="Times New Roman"/>
          <w:sz w:val="24"/>
          <w:szCs w:val="24"/>
        </w:rPr>
        <w:t xml:space="preserve">practices? </w:t>
      </w:r>
      <w:r w:rsidRPr="00D965F8">
        <w:rPr>
          <w:rFonts w:ascii="Times New Roman" w:hAnsi="Times New Roman" w:cs="Times New Roman"/>
          <w:sz w:val="24"/>
          <w:szCs w:val="24"/>
        </w:rPr>
        <w:t>Journal</w:t>
      </w:r>
      <w:r w:rsidRPr="00CC03D3">
        <w:rPr>
          <w:rFonts w:ascii="Times New Roman" w:hAnsi="Times New Roman" w:cs="Times New Roman"/>
          <w:sz w:val="24"/>
          <w:szCs w:val="24"/>
        </w:rPr>
        <w:t xml:space="preserve"> of Environmental Quality. 46:123–132.</w:t>
      </w:r>
      <w:r w:rsidR="00863AE8">
        <w:rPr>
          <w:rFonts w:ascii="Times New Roman" w:hAnsi="Times New Roman" w:cs="Times New Roman"/>
          <w:sz w:val="24"/>
          <w:szCs w:val="24"/>
        </w:rPr>
        <w:t xml:space="preserve">  </w:t>
      </w:r>
      <w:r w:rsidR="00863AE8">
        <w:rPr>
          <w:rFonts w:ascii="Times New Roman" w:hAnsi="Times New Roman" w:cs="Times New Roman"/>
          <w:sz w:val="24"/>
          <w:szCs w:val="24"/>
        </w:rPr>
        <w:t>(</w:t>
      </w:r>
      <w:r w:rsidR="00863AE8" w:rsidRPr="00863AE8">
        <w:rPr>
          <w:rFonts w:ascii="Times New Roman" w:hAnsi="Times New Roman" w:cs="Times New Roman"/>
          <w:color w:val="FF0000"/>
          <w:sz w:val="24"/>
          <w:szCs w:val="24"/>
        </w:rPr>
        <w:t xml:space="preserve">attachment </w:t>
      </w:r>
      <w:r w:rsidR="00863AE8">
        <w:rPr>
          <w:rFonts w:ascii="Times New Roman" w:hAnsi="Times New Roman" w:cs="Times New Roman"/>
          <w:color w:val="FF0000"/>
          <w:sz w:val="24"/>
          <w:szCs w:val="24"/>
        </w:rPr>
        <w:t>13</w:t>
      </w:r>
      <w:r w:rsidR="00863AE8">
        <w:rPr>
          <w:rFonts w:ascii="Times New Roman" w:hAnsi="Times New Roman" w:cs="Times New Roman"/>
          <w:sz w:val="24"/>
          <w:szCs w:val="24"/>
        </w:rPr>
        <w:t>)</w:t>
      </w:r>
    </w:p>
    <w:p w:rsidR="00F315ED" w:rsidRPr="00CC03D3" w:rsidRDefault="00F315ED" w:rsidP="00EA2426">
      <w:pPr>
        <w:pStyle w:val="NoSpacing"/>
        <w:numPr>
          <w:ilvl w:val="0"/>
          <w:numId w:val="23"/>
        </w:numPr>
        <w:rPr>
          <w:rFonts w:ascii="Times New Roman" w:hAnsi="Times New Roman" w:cs="Times New Roman"/>
          <w:sz w:val="24"/>
          <w:szCs w:val="24"/>
        </w:rPr>
      </w:pPr>
      <w:proofErr w:type="spellStart"/>
      <w:r w:rsidRPr="00CC03D3">
        <w:rPr>
          <w:rFonts w:ascii="Times New Roman" w:hAnsi="Times New Roman" w:cs="Times New Roman"/>
          <w:sz w:val="24"/>
          <w:szCs w:val="24"/>
        </w:rPr>
        <w:t>Scavia</w:t>
      </w:r>
      <w:proofErr w:type="spellEnd"/>
      <w:r w:rsidRPr="00CC03D3">
        <w:rPr>
          <w:rFonts w:ascii="Times New Roman" w:hAnsi="Times New Roman" w:cs="Times New Roman"/>
          <w:sz w:val="24"/>
          <w:szCs w:val="24"/>
        </w:rPr>
        <w:t xml:space="preserve">, D., M. </w:t>
      </w:r>
      <w:proofErr w:type="spellStart"/>
      <w:r w:rsidRPr="00CC03D3">
        <w:rPr>
          <w:rFonts w:ascii="Times New Roman" w:hAnsi="Times New Roman" w:cs="Times New Roman"/>
          <w:sz w:val="24"/>
          <w:szCs w:val="24"/>
        </w:rPr>
        <w:t>Kalcic</w:t>
      </w:r>
      <w:proofErr w:type="spellEnd"/>
      <w:r w:rsidRPr="00CC03D3">
        <w:rPr>
          <w:rFonts w:ascii="Times New Roman" w:hAnsi="Times New Roman" w:cs="Times New Roman"/>
          <w:sz w:val="24"/>
          <w:szCs w:val="24"/>
        </w:rPr>
        <w:t xml:space="preserve">, R. Logsdon </w:t>
      </w:r>
      <w:proofErr w:type="spellStart"/>
      <w:r w:rsidRPr="00CC03D3">
        <w:rPr>
          <w:rFonts w:ascii="Times New Roman" w:hAnsi="Times New Roman" w:cs="Times New Roman"/>
          <w:sz w:val="24"/>
          <w:szCs w:val="24"/>
        </w:rPr>
        <w:t>Muenich</w:t>
      </w:r>
      <w:proofErr w:type="spellEnd"/>
      <w:r w:rsidRPr="00CC03D3">
        <w:rPr>
          <w:rFonts w:ascii="Times New Roman" w:hAnsi="Times New Roman" w:cs="Times New Roman"/>
          <w:sz w:val="24"/>
          <w:szCs w:val="24"/>
        </w:rPr>
        <w:t xml:space="preserve">, N. Aloysius,  I. </w:t>
      </w:r>
      <w:proofErr w:type="spellStart"/>
      <w:r w:rsidRPr="00CC03D3">
        <w:rPr>
          <w:rFonts w:ascii="Times New Roman" w:hAnsi="Times New Roman" w:cs="Times New Roman"/>
          <w:sz w:val="24"/>
          <w:szCs w:val="24"/>
        </w:rPr>
        <w:t>Bertani</w:t>
      </w:r>
      <w:proofErr w:type="spellEnd"/>
      <w:r w:rsidRPr="00CC03D3">
        <w:rPr>
          <w:rFonts w:ascii="Times New Roman" w:hAnsi="Times New Roman" w:cs="Times New Roman"/>
          <w:sz w:val="24"/>
          <w:szCs w:val="24"/>
        </w:rPr>
        <w:t xml:space="preserve">, C. Boles, R. </w:t>
      </w:r>
      <w:proofErr w:type="spellStart"/>
      <w:r w:rsidRPr="00CC03D3">
        <w:rPr>
          <w:rFonts w:ascii="Times New Roman" w:hAnsi="Times New Roman" w:cs="Times New Roman"/>
          <w:sz w:val="24"/>
          <w:szCs w:val="24"/>
        </w:rPr>
        <w:t>Confesor</w:t>
      </w:r>
      <w:proofErr w:type="spellEnd"/>
      <w:r w:rsidRPr="00CC03D3">
        <w:rPr>
          <w:rFonts w:ascii="Times New Roman" w:hAnsi="Times New Roman" w:cs="Times New Roman"/>
          <w:sz w:val="24"/>
          <w:szCs w:val="24"/>
        </w:rPr>
        <w:t xml:space="preserve">, J. </w:t>
      </w:r>
      <w:proofErr w:type="spellStart"/>
      <w:r w:rsidRPr="00CC03D3">
        <w:rPr>
          <w:rFonts w:ascii="Times New Roman" w:hAnsi="Times New Roman" w:cs="Times New Roman"/>
          <w:sz w:val="24"/>
          <w:szCs w:val="24"/>
        </w:rPr>
        <w:t>DePinto</w:t>
      </w:r>
      <w:proofErr w:type="spellEnd"/>
      <w:r w:rsidRPr="00CC03D3">
        <w:rPr>
          <w:rFonts w:ascii="Times New Roman" w:hAnsi="Times New Roman" w:cs="Times New Roman"/>
          <w:sz w:val="24"/>
          <w:szCs w:val="24"/>
        </w:rPr>
        <w:t xml:space="preserve">, M. </w:t>
      </w:r>
      <w:proofErr w:type="spellStart"/>
      <w:r w:rsidRPr="00CC03D3">
        <w:rPr>
          <w:rFonts w:ascii="Times New Roman" w:hAnsi="Times New Roman" w:cs="Times New Roman"/>
          <w:sz w:val="24"/>
          <w:szCs w:val="24"/>
        </w:rPr>
        <w:t>Gildow</w:t>
      </w:r>
      <w:proofErr w:type="spellEnd"/>
      <w:r w:rsidRPr="00CC03D3">
        <w:rPr>
          <w:rFonts w:ascii="Times New Roman" w:hAnsi="Times New Roman" w:cs="Times New Roman"/>
          <w:sz w:val="24"/>
          <w:szCs w:val="24"/>
        </w:rPr>
        <w:t>, J. Martin, J. Read, T. Redder, D. Robertson, S. Sowa, Y. Wang, H Yen.  Multiple SWAT models guide strategies for agricultural nutrient reductions. Frontiers in Ecology and the Environment, 15:3, 126-132.</w:t>
      </w:r>
      <w:r w:rsidR="00863AE8">
        <w:rPr>
          <w:rFonts w:ascii="Times New Roman" w:hAnsi="Times New Roman" w:cs="Times New Roman"/>
          <w:sz w:val="24"/>
          <w:szCs w:val="24"/>
        </w:rPr>
        <w:t xml:space="preserve"> </w:t>
      </w:r>
      <w:r w:rsidR="00863AE8">
        <w:rPr>
          <w:rFonts w:ascii="Times New Roman" w:hAnsi="Times New Roman" w:cs="Times New Roman"/>
          <w:sz w:val="24"/>
          <w:szCs w:val="24"/>
        </w:rPr>
        <w:t>(</w:t>
      </w:r>
      <w:r w:rsidR="00863AE8" w:rsidRPr="00863AE8">
        <w:rPr>
          <w:rFonts w:ascii="Times New Roman" w:hAnsi="Times New Roman" w:cs="Times New Roman"/>
          <w:color w:val="FF0000"/>
          <w:sz w:val="24"/>
          <w:szCs w:val="24"/>
        </w:rPr>
        <w:t xml:space="preserve">attachment </w:t>
      </w:r>
      <w:r w:rsidR="00863AE8">
        <w:rPr>
          <w:rFonts w:ascii="Times New Roman" w:hAnsi="Times New Roman" w:cs="Times New Roman"/>
          <w:color w:val="FF0000"/>
          <w:sz w:val="24"/>
          <w:szCs w:val="24"/>
        </w:rPr>
        <w:t>14</w:t>
      </w:r>
      <w:r w:rsidR="00863AE8">
        <w:rPr>
          <w:rFonts w:ascii="Times New Roman" w:hAnsi="Times New Roman" w:cs="Times New Roman"/>
          <w:sz w:val="24"/>
          <w:szCs w:val="24"/>
        </w:rPr>
        <w:t>)</w:t>
      </w:r>
    </w:p>
    <w:p w:rsidR="0022762C" w:rsidRPr="00CC03D3" w:rsidRDefault="0022762C" w:rsidP="00EA2426">
      <w:pPr>
        <w:pStyle w:val="NoSpacing"/>
        <w:numPr>
          <w:ilvl w:val="0"/>
          <w:numId w:val="23"/>
        </w:numPr>
        <w:rPr>
          <w:rFonts w:ascii="Times New Roman" w:hAnsi="Times New Roman" w:cs="Times New Roman"/>
          <w:sz w:val="24"/>
          <w:szCs w:val="24"/>
        </w:rPr>
      </w:pPr>
      <w:r w:rsidRPr="00CC03D3">
        <w:rPr>
          <w:rFonts w:ascii="Times New Roman" w:hAnsi="Times New Roman" w:cs="Times New Roman"/>
          <w:sz w:val="24"/>
          <w:szCs w:val="24"/>
        </w:rPr>
        <w:t xml:space="preserve">Williams, M.R., S.J. Livingston, C.J. Penn, D.R. Smith, K.W. King, C. Huang. Controls of event-based nutrient transport within nested headwater agricultural watersheds of the Western Lake Erie Basin. J. </w:t>
      </w:r>
      <w:proofErr w:type="spellStart"/>
      <w:r w:rsidRPr="00CC03D3">
        <w:rPr>
          <w:rFonts w:ascii="Times New Roman" w:hAnsi="Times New Roman" w:cs="Times New Roman"/>
          <w:sz w:val="24"/>
          <w:szCs w:val="24"/>
        </w:rPr>
        <w:t>Hydrol</w:t>
      </w:r>
      <w:proofErr w:type="spellEnd"/>
      <w:r w:rsidRPr="00CC03D3">
        <w:rPr>
          <w:rFonts w:ascii="Times New Roman" w:hAnsi="Times New Roman" w:cs="Times New Roman"/>
          <w:sz w:val="24"/>
          <w:szCs w:val="24"/>
        </w:rPr>
        <w:t>.</w:t>
      </w:r>
      <w:r w:rsidRPr="00CC03D3">
        <w:rPr>
          <w:rFonts w:ascii="Times New Roman" w:hAnsi="Times New Roman" w:cs="Times New Roman"/>
          <w:sz w:val="24"/>
          <w:szCs w:val="24"/>
        </w:rPr>
        <w:t xml:space="preserve"> (</w:t>
      </w:r>
      <w:proofErr w:type="gramStart"/>
      <w:r w:rsidRPr="00CC03D3">
        <w:rPr>
          <w:rFonts w:ascii="Times New Roman" w:hAnsi="Times New Roman" w:cs="Times New Roman"/>
          <w:sz w:val="24"/>
          <w:szCs w:val="24"/>
        </w:rPr>
        <w:t>in</w:t>
      </w:r>
      <w:proofErr w:type="gramEnd"/>
      <w:r w:rsidRPr="00CC03D3">
        <w:rPr>
          <w:rFonts w:ascii="Times New Roman" w:hAnsi="Times New Roman" w:cs="Times New Roman"/>
          <w:sz w:val="24"/>
          <w:szCs w:val="24"/>
        </w:rPr>
        <w:t xml:space="preserve"> review).</w:t>
      </w:r>
    </w:p>
    <w:p w:rsidR="0022762C" w:rsidRPr="00CC03D3" w:rsidRDefault="0022762C" w:rsidP="00EA2426">
      <w:pPr>
        <w:pStyle w:val="NoSpacing"/>
        <w:numPr>
          <w:ilvl w:val="0"/>
          <w:numId w:val="23"/>
        </w:numPr>
        <w:rPr>
          <w:rFonts w:ascii="Times New Roman" w:hAnsi="Times New Roman" w:cs="Times New Roman"/>
          <w:sz w:val="24"/>
          <w:szCs w:val="24"/>
        </w:rPr>
      </w:pPr>
      <w:r w:rsidRPr="00CC03D3">
        <w:rPr>
          <w:rFonts w:ascii="Times New Roman" w:hAnsi="Times New Roman" w:cs="Times New Roman"/>
          <w:sz w:val="24"/>
          <w:szCs w:val="24"/>
        </w:rPr>
        <w:t xml:space="preserve">Penn, C.J., E.B. Rutter, B. </w:t>
      </w:r>
      <w:proofErr w:type="spellStart"/>
      <w:r w:rsidRPr="00CC03D3">
        <w:rPr>
          <w:rFonts w:ascii="Times New Roman" w:hAnsi="Times New Roman" w:cs="Times New Roman"/>
          <w:sz w:val="24"/>
          <w:szCs w:val="24"/>
        </w:rPr>
        <w:t>Arnall</w:t>
      </w:r>
      <w:proofErr w:type="spellEnd"/>
      <w:r w:rsidRPr="00CC03D3">
        <w:rPr>
          <w:rFonts w:ascii="Times New Roman" w:hAnsi="Times New Roman" w:cs="Times New Roman"/>
          <w:sz w:val="24"/>
          <w:szCs w:val="24"/>
        </w:rPr>
        <w:t xml:space="preserve">, J.J. </w:t>
      </w:r>
      <w:proofErr w:type="spellStart"/>
      <w:r w:rsidRPr="00CC03D3">
        <w:rPr>
          <w:rFonts w:ascii="Times New Roman" w:hAnsi="Times New Roman" w:cs="Times New Roman"/>
          <w:sz w:val="24"/>
          <w:szCs w:val="24"/>
        </w:rPr>
        <w:t>Camberato</w:t>
      </w:r>
      <w:proofErr w:type="spellEnd"/>
      <w:r w:rsidRPr="00CC03D3">
        <w:rPr>
          <w:rFonts w:ascii="Times New Roman" w:hAnsi="Times New Roman" w:cs="Times New Roman"/>
          <w:sz w:val="24"/>
          <w:szCs w:val="24"/>
        </w:rPr>
        <w:t>, M.R. Williams, P.H. Watkins. Impact of soil pH and phosphorus on Mehlich-3 extraction efficiency:</w:t>
      </w:r>
      <w:r w:rsidRPr="00CC03D3">
        <w:rPr>
          <w:rFonts w:ascii="Times New Roman" w:hAnsi="Times New Roman" w:cs="Times New Roman"/>
          <w:sz w:val="24"/>
          <w:szCs w:val="24"/>
        </w:rPr>
        <w:t xml:space="preserve"> </w:t>
      </w:r>
      <w:r w:rsidRPr="00CC03D3">
        <w:rPr>
          <w:rFonts w:ascii="Times New Roman" w:hAnsi="Times New Roman" w:cs="Times New Roman"/>
          <w:sz w:val="24"/>
          <w:szCs w:val="24"/>
        </w:rPr>
        <w:t xml:space="preserve">Implications for agronomic and environmental use. </w:t>
      </w:r>
      <w:proofErr w:type="spellStart"/>
      <w:r w:rsidRPr="00CC03D3">
        <w:rPr>
          <w:rFonts w:ascii="Times New Roman" w:hAnsi="Times New Roman" w:cs="Times New Roman"/>
          <w:sz w:val="24"/>
          <w:szCs w:val="24"/>
        </w:rPr>
        <w:t>Commun</w:t>
      </w:r>
      <w:proofErr w:type="spellEnd"/>
      <w:r w:rsidRPr="00CC03D3">
        <w:rPr>
          <w:rFonts w:ascii="Times New Roman" w:hAnsi="Times New Roman" w:cs="Times New Roman"/>
          <w:sz w:val="24"/>
          <w:szCs w:val="24"/>
        </w:rPr>
        <w:t>. Soil Sci. Plant Anal. (in review)</w:t>
      </w:r>
    </w:p>
    <w:p w:rsidR="0022762C" w:rsidRPr="00CC03D3" w:rsidRDefault="0022762C" w:rsidP="00EA2426">
      <w:pPr>
        <w:pStyle w:val="NoSpacing"/>
        <w:numPr>
          <w:ilvl w:val="0"/>
          <w:numId w:val="23"/>
        </w:numPr>
        <w:rPr>
          <w:rFonts w:ascii="Times New Roman" w:hAnsi="Times New Roman" w:cs="Times New Roman"/>
          <w:sz w:val="24"/>
          <w:szCs w:val="24"/>
        </w:rPr>
      </w:pPr>
      <w:r w:rsidRPr="00CC03D3">
        <w:rPr>
          <w:rFonts w:ascii="Times New Roman" w:hAnsi="Times New Roman" w:cs="Times New Roman"/>
          <w:sz w:val="24"/>
          <w:szCs w:val="24"/>
        </w:rPr>
        <w:lastRenderedPageBreak/>
        <w:t xml:space="preserve">Ford, W.I., M.R. Williams, M.B. Young, K.W. King, E. Fischer. Phosphate stable oxygen isotopes reveal event-based flow pathways for dissolved phosphorus transport in tile-drained landscapes. Environ. Sci. Technol. </w:t>
      </w:r>
      <w:r w:rsidRPr="00CC03D3">
        <w:rPr>
          <w:rFonts w:ascii="Times New Roman" w:hAnsi="Times New Roman" w:cs="Times New Roman"/>
          <w:sz w:val="24"/>
          <w:szCs w:val="24"/>
        </w:rPr>
        <w:t>(in review).</w:t>
      </w:r>
    </w:p>
    <w:p w:rsidR="0022762C" w:rsidRPr="00CC03D3" w:rsidRDefault="0022762C" w:rsidP="00EA2426">
      <w:pPr>
        <w:pStyle w:val="NoSpacing"/>
        <w:numPr>
          <w:ilvl w:val="0"/>
          <w:numId w:val="23"/>
        </w:numPr>
        <w:rPr>
          <w:rFonts w:ascii="Times New Roman" w:hAnsi="Times New Roman" w:cs="Times New Roman"/>
          <w:sz w:val="24"/>
          <w:szCs w:val="24"/>
        </w:rPr>
      </w:pPr>
      <w:r w:rsidRPr="00CC03D3">
        <w:rPr>
          <w:rFonts w:ascii="Times New Roman" w:hAnsi="Times New Roman" w:cs="Times New Roman"/>
          <w:sz w:val="24"/>
          <w:szCs w:val="24"/>
        </w:rPr>
        <w:t xml:space="preserve">Williams, M.R., K.W. King, C.J. Penn. in review. Using temporal inequality to improve conservation efficacy. J. Am. Water </w:t>
      </w:r>
      <w:proofErr w:type="spellStart"/>
      <w:r w:rsidRPr="00CC03D3">
        <w:rPr>
          <w:rFonts w:ascii="Times New Roman" w:hAnsi="Times New Roman" w:cs="Times New Roman"/>
          <w:sz w:val="24"/>
          <w:szCs w:val="24"/>
        </w:rPr>
        <w:t>Resour</w:t>
      </w:r>
      <w:proofErr w:type="spellEnd"/>
      <w:r w:rsidRPr="00CC03D3">
        <w:rPr>
          <w:rFonts w:ascii="Times New Roman" w:hAnsi="Times New Roman" w:cs="Times New Roman"/>
          <w:sz w:val="24"/>
          <w:szCs w:val="24"/>
        </w:rPr>
        <w:t xml:space="preserve">. Assoc. </w:t>
      </w:r>
      <w:r w:rsidRPr="00CC03D3">
        <w:rPr>
          <w:rFonts w:ascii="Times New Roman" w:hAnsi="Times New Roman" w:cs="Times New Roman"/>
          <w:sz w:val="24"/>
          <w:szCs w:val="24"/>
        </w:rPr>
        <w:t>(in review).</w:t>
      </w:r>
    </w:p>
    <w:p w:rsidR="00383A15" w:rsidRPr="00CC03D3" w:rsidRDefault="00383A15" w:rsidP="00EA2426">
      <w:pPr>
        <w:pStyle w:val="NoSpacing"/>
        <w:numPr>
          <w:ilvl w:val="0"/>
          <w:numId w:val="23"/>
        </w:numPr>
        <w:rPr>
          <w:rFonts w:ascii="Times New Roman" w:eastAsia="Times New Roman" w:hAnsi="Times New Roman" w:cs="Times New Roman"/>
          <w:sz w:val="24"/>
          <w:szCs w:val="24"/>
        </w:rPr>
      </w:pPr>
      <w:r w:rsidRPr="00CC03D3">
        <w:rPr>
          <w:rFonts w:ascii="Times New Roman" w:eastAsia="Times New Roman" w:hAnsi="Times New Roman" w:cs="Times New Roman"/>
          <w:sz w:val="24"/>
          <w:szCs w:val="24"/>
        </w:rPr>
        <w:t>R.S. Wilson. Using models of farmer behavioral to inform eutrophication policy in the Great Lakes.  </w:t>
      </w:r>
      <w:r w:rsidRPr="00CC03D3">
        <w:rPr>
          <w:rFonts w:ascii="Times New Roman" w:eastAsia="Times New Roman" w:hAnsi="Times New Roman" w:cs="Times New Roman"/>
          <w:i/>
          <w:iCs/>
          <w:sz w:val="24"/>
          <w:szCs w:val="24"/>
        </w:rPr>
        <w:t>Water Research</w:t>
      </w:r>
      <w:r w:rsidRPr="00CC03D3">
        <w:rPr>
          <w:rFonts w:ascii="Times New Roman" w:eastAsia="Times New Roman" w:hAnsi="Times New Roman" w:cs="Times New Roman"/>
          <w:sz w:val="24"/>
          <w:szCs w:val="24"/>
        </w:rPr>
        <w:t>.</w:t>
      </w:r>
      <w:r w:rsidRPr="00CC03D3">
        <w:rPr>
          <w:rFonts w:ascii="Times New Roman" w:eastAsia="Times New Roman" w:hAnsi="Times New Roman" w:cs="Times New Roman"/>
          <w:sz w:val="24"/>
          <w:szCs w:val="24"/>
        </w:rPr>
        <w:t xml:space="preserve"> (in review)</w:t>
      </w:r>
    </w:p>
    <w:p w:rsidR="00F315ED" w:rsidRPr="00CC03D3" w:rsidRDefault="00F315ED" w:rsidP="00CC03D3">
      <w:pPr>
        <w:pStyle w:val="NoSpacing"/>
        <w:rPr>
          <w:rFonts w:ascii="Times New Roman" w:hAnsi="Times New Roman" w:cs="Times New Roman"/>
          <w:sz w:val="24"/>
          <w:szCs w:val="24"/>
        </w:rPr>
      </w:pPr>
    </w:p>
    <w:sectPr w:rsidR="00F315ED" w:rsidRPr="00CC03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ewsGoth BT">
    <w:altName w:val="NewsGoth B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1238F"/>
    <w:multiLevelType w:val="hybridMultilevel"/>
    <w:tmpl w:val="C09A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E461A"/>
    <w:multiLevelType w:val="hybridMultilevel"/>
    <w:tmpl w:val="11BE0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42E47"/>
    <w:multiLevelType w:val="hybridMultilevel"/>
    <w:tmpl w:val="EE64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4D75AD"/>
    <w:multiLevelType w:val="hybridMultilevel"/>
    <w:tmpl w:val="813E9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BA119BF"/>
    <w:multiLevelType w:val="hybridMultilevel"/>
    <w:tmpl w:val="F954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3319E"/>
    <w:multiLevelType w:val="hybridMultilevel"/>
    <w:tmpl w:val="4E38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0F1821"/>
    <w:multiLevelType w:val="hybridMultilevel"/>
    <w:tmpl w:val="BC382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0B6709"/>
    <w:multiLevelType w:val="hybridMultilevel"/>
    <w:tmpl w:val="3468D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032BA5"/>
    <w:multiLevelType w:val="hybridMultilevel"/>
    <w:tmpl w:val="0A0CBDE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6967DB"/>
    <w:multiLevelType w:val="hybridMultilevel"/>
    <w:tmpl w:val="624E9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7279B1"/>
    <w:multiLevelType w:val="hybridMultilevel"/>
    <w:tmpl w:val="9B8E10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1D6677"/>
    <w:multiLevelType w:val="hybridMultilevel"/>
    <w:tmpl w:val="721E4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041E1C"/>
    <w:multiLevelType w:val="hybridMultilevel"/>
    <w:tmpl w:val="AE20A4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80FD4"/>
    <w:multiLevelType w:val="hybridMultilevel"/>
    <w:tmpl w:val="F7262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B8F646B"/>
    <w:multiLevelType w:val="hybridMultilevel"/>
    <w:tmpl w:val="5330E5C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4E4155A7"/>
    <w:multiLevelType w:val="hybridMultilevel"/>
    <w:tmpl w:val="521C9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F8A227D"/>
    <w:multiLevelType w:val="hybridMultilevel"/>
    <w:tmpl w:val="94866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D05381"/>
    <w:multiLevelType w:val="hybridMultilevel"/>
    <w:tmpl w:val="7C0C6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4A4DE4"/>
    <w:multiLevelType w:val="hybridMultilevel"/>
    <w:tmpl w:val="DAD004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4319CC"/>
    <w:multiLevelType w:val="hybridMultilevel"/>
    <w:tmpl w:val="25082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6D080F"/>
    <w:multiLevelType w:val="hybridMultilevel"/>
    <w:tmpl w:val="B494F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7A7DF2"/>
    <w:multiLevelType w:val="hybridMultilevel"/>
    <w:tmpl w:val="FD7E7F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DE7C9D"/>
    <w:multiLevelType w:val="hybridMultilevel"/>
    <w:tmpl w:val="E5FC9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F60AC8"/>
    <w:multiLevelType w:val="hybridMultilevel"/>
    <w:tmpl w:val="1040B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3"/>
  </w:num>
  <w:num w:numId="4">
    <w:abstractNumId w:val="13"/>
  </w:num>
  <w:num w:numId="5">
    <w:abstractNumId w:val="20"/>
  </w:num>
  <w:num w:numId="6">
    <w:abstractNumId w:val="18"/>
  </w:num>
  <w:num w:numId="7">
    <w:abstractNumId w:val="7"/>
  </w:num>
  <w:num w:numId="8">
    <w:abstractNumId w:val="4"/>
  </w:num>
  <w:num w:numId="9">
    <w:abstractNumId w:val="23"/>
  </w:num>
  <w:num w:numId="10">
    <w:abstractNumId w:val="12"/>
  </w:num>
  <w:num w:numId="11">
    <w:abstractNumId w:val="1"/>
  </w:num>
  <w:num w:numId="12">
    <w:abstractNumId w:val="9"/>
  </w:num>
  <w:num w:numId="13">
    <w:abstractNumId w:val="10"/>
  </w:num>
  <w:num w:numId="14">
    <w:abstractNumId w:val="2"/>
  </w:num>
  <w:num w:numId="15">
    <w:abstractNumId w:val="19"/>
  </w:num>
  <w:num w:numId="16">
    <w:abstractNumId w:val="6"/>
  </w:num>
  <w:num w:numId="17">
    <w:abstractNumId w:val="11"/>
  </w:num>
  <w:num w:numId="18">
    <w:abstractNumId w:val="17"/>
  </w:num>
  <w:num w:numId="19">
    <w:abstractNumId w:val="5"/>
  </w:num>
  <w:num w:numId="20">
    <w:abstractNumId w:val="16"/>
  </w:num>
  <w:num w:numId="21">
    <w:abstractNumId w:val="21"/>
  </w:num>
  <w:num w:numId="22">
    <w:abstractNumId w:val="0"/>
  </w:num>
  <w:num w:numId="23">
    <w:abstractNumId w:val="22"/>
  </w:num>
  <w:num w:numId="24">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961"/>
    <w:rsid w:val="0000727D"/>
    <w:rsid w:val="00020295"/>
    <w:rsid w:val="0002422E"/>
    <w:rsid w:val="00044807"/>
    <w:rsid w:val="00046647"/>
    <w:rsid w:val="00051746"/>
    <w:rsid w:val="00074DED"/>
    <w:rsid w:val="00090F87"/>
    <w:rsid w:val="00094099"/>
    <w:rsid w:val="000C3651"/>
    <w:rsid w:val="000D03ED"/>
    <w:rsid w:val="000D2C49"/>
    <w:rsid w:val="000E41A5"/>
    <w:rsid w:val="000F2CA5"/>
    <w:rsid w:val="0011487C"/>
    <w:rsid w:val="001212FC"/>
    <w:rsid w:val="00147252"/>
    <w:rsid w:val="00157549"/>
    <w:rsid w:val="00166FED"/>
    <w:rsid w:val="00175FE0"/>
    <w:rsid w:val="001C49D6"/>
    <w:rsid w:val="002076DC"/>
    <w:rsid w:val="002138A5"/>
    <w:rsid w:val="002258A9"/>
    <w:rsid w:val="0022762C"/>
    <w:rsid w:val="00261C54"/>
    <w:rsid w:val="00263B44"/>
    <w:rsid w:val="00285BF3"/>
    <w:rsid w:val="0028703E"/>
    <w:rsid w:val="0029501F"/>
    <w:rsid w:val="002A09F5"/>
    <w:rsid w:val="002A34EA"/>
    <w:rsid w:val="002A7EE1"/>
    <w:rsid w:val="002B0919"/>
    <w:rsid w:val="002B0DA8"/>
    <w:rsid w:val="002E108A"/>
    <w:rsid w:val="002F01CD"/>
    <w:rsid w:val="003118FB"/>
    <w:rsid w:val="00314CBC"/>
    <w:rsid w:val="003210E7"/>
    <w:rsid w:val="00332B71"/>
    <w:rsid w:val="00352834"/>
    <w:rsid w:val="00352C74"/>
    <w:rsid w:val="00366961"/>
    <w:rsid w:val="00383A15"/>
    <w:rsid w:val="003A6913"/>
    <w:rsid w:val="003B5B9E"/>
    <w:rsid w:val="003B5E29"/>
    <w:rsid w:val="003D2EF7"/>
    <w:rsid w:val="00407368"/>
    <w:rsid w:val="0042321C"/>
    <w:rsid w:val="004366E9"/>
    <w:rsid w:val="00447D6F"/>
    <w:rsid w:val="004917F6"/>
    <w:rsid w:val="00495693"/>
    <w:rsid w:val="004A1460"/>
    <w:rsid w:val="004B2FAF"/>
    <w:rsid w:val="004D5A1C"/>
    <w:rsid w:val="004F371C"/>
    <w:rsid w:val="00503837"/>
    <w:rsid w:val="00506928"/>
    <w:rsid w:val="005278A1"/>
    <w:rsid w:val="00533A45"/>
    <w:rsid w:val="005C0166"/>
    <w:rsid w:val="005D561D"/>
    <w:rsid w:val="005F1AE3"/>
    <w:rsid w:val="005F1EDB"/>
    <w:rsid w:val="005F57B6"/>
    <w:rsid w:val="00605798"/>
    <w:rsid w:val="00652FF9"/>
    <w:rsid w:val="00667003"/>
    <w:rsid w:val="00683A68"/>
    <w:rsid w:val="006924A7"/>
    <w:rsid w:val="006A1891"/>
    <w:rsid w:val="006B5BF7"/>
    <w:rsid w:val="006E3D23"/>
    <w:rsid w:val="006F3FEA"/>
    <w:rsid w:val="007029A9"/>
    <w:rsid w:val="00702D5E"/>
    <w:rsid w:val="007039BB"/>
    <w:rsid w:val="007322BB"/>
    <w:rsid w:val="00734B82"/>
    <w:rsid w:val="00750824"/>
    <w:rsid w:val="007533D4"/>
    <w:rsid w:val="007611B8"/>
    <w:rsid w:val="007665FB"/>
    <w:rsid w:val="007D1C90"/>
    <w:rsid w:val="007F43A4"/>
    <w:rsid w:val="00806241"/>
    <w:rsid w:val="00842FC3"/>
    <w:rsid w:val="00863AE8"/>
    <w:rsid w:val="00883BE6"/>
    <w:rsid w:val="008868B5"/>
    <w:rsid w:val="00895C76"/>
    <w:rsid w:val="00897AB1"/>
    <w:rsid w:val="008A0CC7"/>
    <w:rsid w:val="008C378D"/>
    <w:rsid w:val="008F55CC"/>
    <w:rsid w:val="00904008"/>
    <w:rsid w:val="0090556B"/>
    <w:rsid w:val="009738D8"/>
    <w:rsid w:val="0097723A"/>
    <w:rsid w:val="00984A14"/>
    <w:rsid w:val="00985ACC"/>
    <w:rsid w:val="00986D9D"/>
    <w:rsid w:val="009B1637"/>
    <w:rsid w:val="009C5F27"/>
    <w:rsid w:val="009E2F1A"/>
    <w:rsid w:val="009F014E"/>
    <w:rsid w:val="009F37B6"/>
    <w:rsid w:val="00A10A54"/>
    <w:rsid w:val="00A10D3F"/>
    <w:rsid w:val="00A223F5"/>
    <w:rsid w:val="00A25084"/>
    <w:rsid w:val="00A6033B"/>
    <w:rsid w:val="00AC6E95"/>
    <w:rsid w:val="00B0368B"/>
    <w:rsid w:val="00B13C2F"/>
    <w:rsid w:val="00B211C4"/>
    <w:rsid w:val="00B37742"/>
    <w:rsid w:val="00B6268E"/>
    <w:rsid w:val="00B84E93"/>
    <w:rsid w:val="00BA3966"/>
    <w:rsid w:val="00BB2DC3"/>
    <w:rsid w:val="00BE1C71"/>
    <w:rsid w:val="00BE39CC"/>
    <w:rsid w:val="00C47856"/>
    <w:rsid w:val="00C524DE"/>
    <w:rsid w:val="00CB1548"/>
    <w:rsid w:val="00CC03D3"/>
    <w:rsid w:val="00D13B94"/>
    <w:rsid w:val="00D34545"/>
    <w:rsid w:val="00D42642"/>
    <w:rsid w:val="00D46956"/>
    <w:rsid w:val="00D476A4"/>
    <w:rsid w:val="00D708E4"/>
    <w:rsid w:val="00D74FFA"/>
    <w:rsid w:val="00D935B9"/>
    <w:rsid w:val="00D965F8"/>
    <w:rsid w:val="00E10650"/>
    <w:rsid w:val="00E777AC"/>
    <w:rsid w:val="00EA2426"/>
    <w:rsid w:val="00EB6FFC"/>
    <w:rsid w:val="00EC2596"/>
    <w:rsid w:val="00EC3332"/>
    <w:rsid w:val="00ED171C"/>
    <w:rsid w:val="00EE0A30"/>
    <w:rsid w:val="00F07093"/>
    <w:rsid w:val="00F25662"/>
    <w:rsid w:val="00F315ED"/>
    <w:rsid w:val="00F46766"/>
    <w:rsid w:val="00F91507"/>
    <w:rsid w:val="00FB0500"/>
    <w:rsid w:val="00FC2E59"/>
    <w:rsid w:val="00FC6C56"/>
    <w:rsid w:val="00FD2D2E"/>
    <w:rsid w:val="00FF4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0E77C9-1DC5-41EA-A2F1-1BFBF84C6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6961"/>
    <w:pPr>
      <w:spacing w:after="0" w:line="240" w:lineRule="auto"/>
      <w:ind w:left="720"/>
    </w:pPr>
    <w:rPr>
      <w:rFonts w:ascii="Calibri" w:hAnsi="Calibri" w:cs="Times New Roman"/>
    </w:rPr>
  </w:style>
  <w:style w:type="paragraph" w:styleId="NormalWeb">
    <w:name w:val="Normal (Web)"/>
    <w:basedOn w:val="Normal"/>
    <w:uiPriority w:val="99"/>
    <w:unhideWhenUsed/>
    <w:rsid w:val="007039BB"/>
    <w:pPr>
      <w:spacing w:before="100" w:beforeAutospacing="1" w:after="144" w:line="288" w:lineRule="auto"/>
    </w:pPr>
    <w:rPr>
      <w:rFonts w:ascii="Times New Roman" w:hAnsi="Times New Roman" w:cs="Times New Roman"/>
      <w:color w:val="000000"/>
      <w:sz w:val="24"/>
      <w:szCs w:val="24"/>
    </w:rPr>
  </w:style>
  <w:style w:type="paragraph" w:styleId="NoSpacing">
    <w:name w:val="No Spacing"/>
    <w:uiPriority w:val="1"/>
    <w:qFormat/>
    <w:rsid w:val="00F91507"/>
    <w:pPr>
      <w:spacing w:after="0" w:line="240" w:lineRule="auto"/>
    </w:pPr>
  </w:style>
  <w:style w:type="character" w:styleId="Hyperlink">
    <w:name w:val="Hyperlink"/>
    <w:basedOn w:val="DefaultParagraphFont"/>
    <w:uiPriority w:val="99"/>
    <w:semiHidden/>
    <w:unhideWhenUsed/>
    <w:rsid w:val="00D46956"/>
    <w:rPr>
      <w:color w:val="0000FF"/>
      <w:u w:val="single"/>
    </w:rPr>
  </w:style>
  <w:style w:type="paragraph" w:customStyle="1" w:styleId="Default">
    <w:name w:val="Default"/>
    <w:rsid w:val="00D46956"/>
    <w:pPr>
      <w:autoSpaceDE w:val="0"/>
      <w:autoSpaceDN w:val="0"/>
      <w:adjustRightInd w:val="0"/>
      <w:spacing w:after="0" w:line="240" w:lineRule="auto"/>
    </w:pPr>
    <w:rPr>
      <w:rFonts w:ascii="NewsGoth BT" w:hAnsi="NewsGoth BT" w:cs="NewsGoth BT"/>
      <w:color w:val="000000"/>
      <w:sz w:val="24"/>
      <w:szCs w:val="24"/>
    </w:rPr>
  </w:style>
  <w:style w:type="paragraph" w:customStyle="1" w:styleId="Pa0">
    <w:name w:val="Pa0"/>
    <w:basedOn w:val="Default"/>
    <w:next w:val="Default"/>
    <w:uiPriority w:val="99"/>
    <w:rsid w:val="00D46956"/>
    <w:pPr>
      <w:spacing w:line="241" w:lineRule="atLeast"/>
    </w:pPr>
    <w:rPr>
      <w:rFonts w:cstheme="minorBidi"/>
      <w:color w:val="auto"/>
    </w:rPr>
  </w:style>
  <w:style w:type="character" w:customStyle="1" w:styleId="A5">
    <w:name w:val="A5"/>
    <w:uiPriority w:val="99"/>
    <w:rsid w:val="00D46956"/>
    <w:rPr>
      <w:rFonts w:cs="NewsGoth BT"/>
      <w:color w:val="3E3025"/>
      <w:sz w:val="28"/>
      <w:szCs w:val="28"/>
    </w:rPr>
  </w:style>
  <w:style w:type="paragraph" w:styleId="BalloonText">
    <w:name w:val="Balloon Text"/>
    <w:basedOn w:val="Normal"/>
    <w:link w:val="BalloonTextChar"/>
    <w:uiPriority w:val="99"/>
    <w:semiHidden/>
    <w:unhideWhenUsed/>
    <w:rsid w:val="009C5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F27"/>
    <w:rPr>
      <w:rFonts w:ascii="Tahoma" w:hAnsi="Tahoma" w:cs="Tahoma"/>
      <w:sz w:val="16"/>
      <w:szCs w:val="16"/>
    </w:rPr>
  </w:style>
  <w:style w:type="paragraph" w:styleId="BodyText">
    <w:name w:val="Body Text"/>
    <w:basedOn w:val="Normal"/>
    <w:link w:val="BodyTextChar"/>
    <w:rsid w:val="00090F87"/>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090F87"/>
    <w:rPr>
      <w:rFonts w:ascii="Times New Roman" w:eastAsia="Times New Roman" w:hAnsi="Times New Roman" w:cs="Times New Roman"/>
      <w:sz w:val="24"/>
      <w:szCs w:val="20"/>
    </w:rPr>
  </w:style>
  <w:style w:type="paragraph" w:customStyle="1" w:styleId="xmsonormal">
    <w:name w:val="x_msonormal"/>
    <w:basedOn w:val="Normal"/>
    <w:rsid w:val="00447D6F"/>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5D561D"/>
    <w:rPr>
      <w:b/>
      <w:bCs/>
    </w:rPr>
  </w:style>
  <w:style w:type="character" w:customStyle="1" w:styleId="il">
    <w:name w:val="il"/>
    <w:basedOn w:val="DefaultParagraphFont"/>
    <w:rsid w:val="00B03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51278">
      <w:bodyDiv w:val="1"/>
      <w:marLeft w:val="0"/>
      <w:marRight w:val="0"/>
      <w:marTop w:val="0"/>
      <w:marBottom w:val="0"/>
      <w:divBdr>
        <w:top w:val="none" w:sz="0" w:space="0" w:color="auto"/>
        <w:left w:val="none" w:sz="0" w:space="0" w:color="auto"/>
        <w:bottom w:val="none" w:sz="0" w:space="0" w:color="auto"/>
        <w:right w:val="none" w:sz="0" w:space="0" w:color="auto"/>
      </w:divBdr>
    </w:div>
    <w:div w:id="46342055">
      <w:bodyDiv w:val="1"/>
      <w:marLeft w:val="0"/>
      <w:marRight w:val="0"/>
      <w:marTop w:val="0"/>
      <w:marBottom w:val="0"/>
      <w:divBdr>
        <w:top w:val="none" w:sz="0" w:space="0" w:color="auto"/>
        <w:left w:val="none" w:sz="0" w:space="0" w:color="auto"/>
        <w:bottom w:val="none" w:sz="0" w:space="0" w:color="auto"/>
        <w:right w:val="none" w:sz="0" w:space="0" w:color="auto"/>
      </w:divBdr>
    </w:div>
    <w:div w:id="102581693">
      <w:bodyDiv w:val="1"/>
      <w:marLeft w:val="0"/>
      <w:marRight w:val="0"/>
      <w:marTop w:val="0"/>
      <w:marBottom w:val="0"/>
      <w:divBdr>
        <w:top w:val="none" w:sz="0" w:space="0" w:color="auto"/>
        <w:left w:val="none" w:sz="0" w:space="0" w:color="auto"/>
        <w:bottom w:val="none" w:sz="0" w:space="0" w:color="auto"/>
        <w:right w:val="none" w:sz="0" w:space="0" w:color="auto"/>
      </w:divBdr>
    </w:div>
    <w:div w:id="130952331">
      <w:bodyDiv w:val="1"/>
      <w:marLeft w:val="0"/>
      <w:marRight w:val="0"/>
      <w:marTop w:val="0"/>
      <w:marBottom w:val="0"/>
      <w:divBdr>
        <w:top w:val="none" w:sz="0" w:space="0" w:color="auto"/>
        <w:left w:val="none" w:sz="0" w:space="0" w:color="auto"/>
        <w:bottom w:val="none" w:sz="0" w:space="0" w:color="auto"/>
        <w:right w:val="none" w:sz="0" w:space="0" w:color="auto"/>
      </w:divBdr>
    </w:div>
    <w:div w:id="261109196">
      <w:bodyDiv w:val="1"/>
      <w:marLeft w:val="0"/>
      <w:marRight w:val="0"/>
      <w:marTop w:val="0"/>
      <w:marBottom w:val="0"/>
      <w:divBdr>
        <w:top w:val="none" w:sz="0" w:space="0" w:color="auto"/>
        <w:left w:val="none" w:sz="0" w:space="0" w:color="auto"/>
        <w:bottom w:val="none" w:sz="0" w:space="0" w:color="auto"/>
        <w:right w:val="none" w:sz="0" w:space="0" w:color="auto"/>
      </w:divBdr>
    </w:div>
    <w:div w:id="326708425">
      <w:bodyDiv w:val="1"/>
      <w:marLeft w:val="0"/>
      <w:marRight w:val="0"/>
      <w:marTop w:val="0"/>
      <w:marBottom w:val="0"/>
      <w:divBdr>
        <w:top w:val="none" w:sz="0" w:space="0" w:color="auto"/>
        <w:left w:val="none" w:sz="0" w:space="0" w:color="auto"/>
        <w:bottom w:val="none" w:sz="0" w:space="0" w:color="auto"/>
        <w:right w:val="none" w:sz="0" w:space="0" w:color="auto"/>
      </w:divBdr>
    </w:div>
    <w:div w:id="339620742">
      <w:bodyDiv w:val="1"/>
      <w:marLeft w:val="0"/>
      <w:marRight w:val="0"/>
      <w:marTop w:val="0"/>
      <w:marBottom w:val="0"/>
      <w:divBdr>
        <w:top w:val="none" w:sz="0" w:space="0" w:color="auto"/>
        <w:left w:val="none" w:sz="0" w:space="0" w:color="auto"/>
        <w:bottom w:val="none" w:sz="0" w:space="0" w:color="auto"/>
        <w:right w:val="none" w:sz="0" w:space="0" w:color="auto"/>
      </w:divBdr>
    </w:div>
    <w:div w:id="384720828">
      <w:bodyDiv w:val="1"/>
      <w:marLeft w:val="0"/>
      <w:marRight w:val="0"/>
      <w:marTop w:val="0"/>
      <w:marBottom w:val="0"/>
      <w:divBdr>
        <w:top w:val="none" w:sz="0" w:space="0" w:color="auto"/>
        <w:left w:val="none" w:sz="0" w:space="0" w:color="auto"/>
        <w:bottom w:val="none" w:sz="0" w:space="0" w:color="auto"/>
        <w:right w:val="none" w:sz="0" w:space="0" w:color="auto"/>
      </w:divBdr>
    </w:div>
    <w:div w:id="397672498">
      <w:bodyDiv w:val="1"/>
      <w:marLeft w:val="0"/>
      <w:marRight w:val="0"/>
      <w:marTop w:val="0"/>
      <w:marBottom w:val="0"/>
      <w:divBdr>
        <w:top w:val="none" w:sz="0" w:space="0" w:color="auto"/>
        <w:left w:val="none" w:sz="0" w:space="0" w:color="auto"/>
        <w:bottom w:val="none" w:sz="0" w:space="0" w:color="auto"/>
        <w:right w:val="none" w:sz="0" w:space="0" w:color="auto"/>
      </w:divBdr>
    </w:div>
    <w:div w:id="413163266">
      <w:bodyDiv w:val="1"/>
      <w:marLeft w:val="0"/>
      <w:marRight w:val="0"/>
      <w:marTop w:val="0"/>
      <w:marBottom w:val="0"/>
      <w:divBdr>
        <w:top w:val="none" w:sz="0" w:space="0" w:color="auto"/>
        <w:left w:val="none" w:sz="0" w:space="0" w:color="auto"/>
        <w:bottom w:val="none" w:sz="0" w:space="0" w:color="auto"/>
        <w:right w:val="none" w:sz="0" w:space="0" w:color="auto"/>
      </w:divBdr>
    </w:div>
    <w:div w:id="418020597">
      <w:bodyDiv w:val="1"/>
      <w:marLeft w:val="0"/>
      <w:marRight w:val="0"/>
      <w:marTop w:val="0"/>
      <w:marBottom w:val="0"/>
      <w:divBdr>
        <w:top w:val="none" w:sz="0" w:space="0" w:color="auto"/>
        <w:left w:val="none" w:sz="0" w:space="0" w:color="auto"/>
        <w:bottom w:val="none" w:sz="0" w:space="0" w:color="auto"/>
        <w:right w:val="none" w:sz="0" w:space="0" w:color="auto"/>
      </w:divBdr>
    </w:div>
    <w:div w:id="543752695">
      <w:bodyDiv w:val="1"/>
      <w:marLeft w:val="0"/>
      <w:marRight w:val="0"/>
      <w:marTop w:val="0"/>
      <w:marBottom w:val="0"/>
      <w:divBdr>
        <w:top w:val="none" w:sz="0" w:space="0" w:color="auto"/>
        <w:left w:val="none" w:sz="0" w:space="0" w:color="auto"/>
        <w:bottom w:val="none" w:sz="0" w:space="0" w:color="auto"/>
        <w:right w:val="none" w:sz="0" w:space="0" w:color="auto"/>
      </w:divBdr>
    </w:div>
    <w:div w:id="616452467">
      <w:bodyDiv w:val="1"/>
      <w:marLeft w:val="0"/>
      <w:marRight w:val="0"/>
      <w:marTop w:val="0"/>
      <w:marBottom w:val="0"/>
      <w:divBdr>
        <w:top w:val="none" w:sz="0" w:space="0" w:color="auto"/>
        <w:left w:val="none" w:sz="0" w:space="0" w:color="auto"/>
        <w:bottom w:val="none" w:sz="0" w:space="0" w:color="auto"/>
        <w:right w:val="none" w:sz="0" w:space="0" w:color="auto"/>
      </w:divBdr>
    </w:div>
    <w:div w:id="640887788">
      <w:bodyDiv w:val="1"/>
      <w:marLeft w:val="0"/>
      <w:marRight w:val="0"/>
      <w:marTop w:val="0"/>
      <w:marBottom w:val="0"/>
      <w:divBdr>
        <w:top w:val="none" w:sz="0" w:space="0" w:color="auto"/>
        <w:left w:val="none" w:sz="0" w:space="0" w:color="auto"/>
        <w:bottom w:val="none" w:sz="0" w:space="0" w:color="auto"/>
        <w:right w:val="none" w:sz="0" w:space="0" w:color="auto"/>
      </w:divBdr>
    </w:div>
    <w:div w:id="748968705">
      <w:bodyDiv w:val="1"/>
      <w:marLeft w:val="0"/>
      <w:marRight w:val="0"/>
      <w:marTop w:val="0"/>
      <w:marBottom w:val="0"/>
      <w:divBdr>
        <w:top w:val="none" w:sz="0" w:space="0" w:color="auto"/>
        <w:left w:val="none" w:sz="0" w:space="0" w:color="auto"/>
        <w:bottom w:val="none" w:sz="0" w:space="0" w:color="auto"/>
        <w:right w:val="none" w:sz="0" w:space="0" w:color="auto"/>
      </w:divBdr>
    </w:div>
    <w:div w:id="881403181">
      <w:bodyDiv w:val="1"/>
      <w:marLeft w:val="0"/>
      <w:marRight w:val="0"/>
      <w:marTop w:val="0"/>
      <w:marBottom w:val="0"/>
      <w:divBdr>
        <w:top w:val="none" w:sz="0" w:space="0" w:color="auto"/>
        <w:left w:val="none" w:sz="0" w:space="0" w:color="auto"/>
        <w:bottom w:val="none" w:sz="0" w:space="0" w:color="auto"/>
        <w:right w:val="none" w:sz="0" w:space="0" w:color="auto"/>
      </w:divBdr>
    </w:div>
    <w:div w:id="952596069">
      <w:bodyDiv w:val="1"/>
      <w:marLeft w:val="0"/>
      <w:marRight w:val="0"/>
      <w:marTop w:val="0"/>
      <w:marBottom w:val="0"/>
      <w:divBdr>
        <w:top w:val="none" w:sz="0" w:space="0" w:color="auto"/>
        <w:left w:val="none" w:sz="0" w:space="0" w:color="auto"/>
        <w:bottom w:val="none" w:sz="0" w:space="0" w:color="auto"/>
        <w:right w:val="none" w:sz="0" w:space="0" w:color="auto"/>
      </w:divBdr>
    </w:div>
    <w:div w:id="979845752">
      <w:bodyDiv w:val="1"/>
      <w:marLeft w:val="0"/>
      <w:marRight w:val="0"/>
      <w:marTop w:val="0"/>
      <w:marBottom w:val="0"/>
      <w:divBdr>
        <w:top w:val="none" w:sz="0" w:space="0" w:color="auto"/>
        <w:left w:val="none" w:sz="0" w:space="0" w:color="auto"/>
        <w:bottom w:val="none" w:sz="0" w:space="0" w:color="auto"/>
        <w:right w:val="none" w:sz="0" w:space="0" w:color="auto"/>
      </w:divBdr>
    </w:div>
    <w:div w:id="1007054865">
      <w:bodyDiv w:val="1"/>
      <w:marLeft w:val="0"/>
      <w:marRight w:val="0"/>
      <w:marTop w:val="0"/>
      <w:marBottom w:val="0"/>
      <w:divBdr>
        <w:top w:val="none" w:sz="0" w:space="0" w:color="auto"/>
        <w:left w:val="none" w:sz="0" w:space="0" w:color="auto"/>
        <w:bottom w:val="none" w:sz="0" w:space="0" w:color="auto"/>
        <w:right w:val="none" w:sz="0" w:space="0" w:color="auto"/>
      </w:divBdr>
    </w:div>
    <w:div w:id="1014113420">
      <w:bodyDiv w:val="1"/>
      <w:marLeft w:val="0"/>
      <w:marRight w:val="0"/>
      <w:marTop w:val="0"/>
      <w:marBottom w:val="0"/>
      <w:divBdr>
        <w:top w:val="none" w:sz="0" w:space="0" w:color="auto"/>
        <w:left w:val="none" w:sz="0" w:space="0" w:color="auto"/>
        <w:bottom w:val="none" w:sz="0" w:space="0" w:color="auto"/>
        <w:right w:val="none" w:sz="0" w:space="0" w:color="auto"/>
      </w:divBdr>
    </w:div>
    <w:div w:id="1016158231">
      <w:bodyDiv w:val="1"/>
      <w:marLeft w:val="0"/>
      <w:marRight w:val="0"/>
      <w:marTop w:val="0"/>
      <w:marBottom w:val="0"/>
      <w:divBdr>
        <w:top w:val="none" w:sz="0" w:space="0" w:color="auto"/>
        <w:left w:val="none" w:sz="0" w:space="0" w:color="auto"/>
        <w:bottom w:val="none" w:sz="0" w:space="0" w:color="auto"/>
        <w:right w:val="none" w:sz="0" w:space="0" w:color="auto"/>
      </w:divBdr>
    </w:div>
    <w:div w:id="1091900809">
      <w:bodyDiv w:val="1"/>
      <w:marLeft w:val="0"/>
      <w:marRight w:val="0"/>
      <w:marTop w:val="0"/>
      <w:marBottom w:val="0"/>
      <w:divBdr>
        <w:top w:val="none" w:sz="0" w:space="0" w:color="auto"/>
        <w:left w:val="none" w:sz="0" w:space="0" w:color="auto"/>
        <w:bottom w:val="none" w:sz="0" w:space="0" w:color="auto"/>
        <w:right w:val="none" w:sz="0" w:space="0" w:color="auto"/>
      </w:divBdr>
    </w:div>
    <w:div w:id="1143737867">
      <w:bodyDiv w:val="1"/>
      <w:marLeft w:val="0"/>
      <w:marRight w:val="0"/>
      <w:marTop w:val="0"/>
      <w:marBottom w:val="0"/>
      <w:divBdr>
        <w:top w:val="none" w:sz="0" w:space="0" w:color="auto"/>
        <w:left w:val="none" w:sz="0" w:space="0" w:color="auto"/>
        <w:bottom w:val="none" w:sz="0" w:space="0" w:color="auto"/>
        <w:right w:val="none" w:sz="0" w:space="0" w:color="auto"/>
      </w:divBdr>
    </w:div>
    <w:div w:id="1338577481">
      <w:bodyDiv w:val="1"/>
      <w:marLeft w:val="0"/>
      <w:marRight w:val="0"/>
      <w:marTop w:val="0"/>
      <w:marBottom w:val="0"/>
      <w:divBdr>
        <w:top w:val="none" w:sz="0" w:space="0" w:color="auto"/>
        <w:left w:val="none" w:sz="0" w:space="0" w:color="auto"/>
        <w:bottom w:val="none" w:sz="0" w:space="0" w:color="auto"/>
        <w:right w:val="none" w:sz="0" w:space="0" w:color="auto"/>
      </w:divBdr>
    </w:div>
    <w:div w:id="1386562056">
      <w:bodyDiv w:val="1"/>
      <w:marLeft w:val="0"/>
      <w:marRight w:val="0"/>
      <w:marTop w:val="0"/>
      <w:marBottom w:val="0"/>
      <w:divBdr>
        <w:top w:val="none" w:sz="0" w:space="0" w:color="auto"/>
        <w:left w:val="none" w:sz="0" w:space="0" w:color="auto"/>
        <w:bottom w:val="none" w:sz="0" w:space="0" w:color="auto"/>
        <w:right w:val="none" w:sz="0" w:space="0" w:color="auto"/>
      </w:divBdr>
    </w:div>
    <w:div w:id="1400130870">
      <w:bodyDiv w:val="1"/>
      <w:marLeft w:val="0"/>
      <w:marRight w:val="0"/>
      <w:marTop w:val="0"/>
      <w:marBottom w:val="0"/>
      <w:divBdr>
        <w:top w:val="none" w:sz="0" w:space="0" w:color="auto"/>
        <w:left w:val="none" w:sz="0" w:space="0" w:color="auto"/>
        <w:bottom w:val="none" w:sz="0" w:space="0" w:color="auto"/>
        <w:right w:val="none" w:sz="0" w:space="0" w:color="auto"/>
      </w:divBdr>
    </w:div>
    <w:div w:id="1405840691">
      <w:bodyDiv w:val="1"/>
      <w:marLeft w:val="0"/>
      <w:marRight w:val="0"/>
      <w:marTop w:val="0"/>
      <w:marBottom w:val="0"/>
      <w:divBdr>
        <w:top w:val="none" w:sz="0" w:space="0" w:color="auto"/>
        <w:left w:val="none" w:sz="0" w:space="0" w:color="auto"/>
        <w:bottom w:val="none" w:sz="0" w:space="0" w:color="auto"/>
        <w:right w:val="none" w:sz="0" w:space="0" w:color="auto"/>
      </w:divBdr>
    </w:div>
    <w:div w:id="1482194415">
      <w:bodyDiv w:val="1"/>
      <w:marLeft w:val="0"/>
      <w:marRight w:val="0"/>
      <w:marTop w:val="0"/>
      <w:marBottom w:val="0"/>
      <w:divBdr>
        <w:top w:val="none" w:sz="0" w:space="0" w:color="auto"/>
        <w:left w:val="none" w:sz="0" w:space="0" w:color="auto"/>
        <w:bottom w:val="none" w:sz="0" w:space="0" w:color="auto"/>
        <w:right w:val="none" w:sz="0" w:space="0" w:color="auto"/>
      </w:divBdr>
    </w:div>
    <w:div w:id="1503471841">
      <w:bodyDiv w:val="1"/>
      <w:marLeft w:val="0"/>
      <w:marRight w:val="0"/>
      <w:marTop w:val="0"/>
      <w:marBottom w:val="0"/>
      <w:divBdr>
        <w:top w:val="none" w:sz="0" w:space="0" w:color="auto"/>
        <w:left w:val="none" w:sz="0" w:space="0" w:color="auto"/>
        <w:bottom w:val="none" w:sz="0" w:space="0" w:color="auto"/>
        <w:right w:val="none" w:sz="0" w:space="0" w:color="auto"/>
      </w:divBdr>
    </w:div>
    <w:div w:id="1566522632">
      <w:bodyDiv w:val="1"/>
      <w:marLeft w:val="0"/>
      <w:marRight w:val="0"/>
      <w:marTop w:val="0"/>
      <w:marBottom w:val="0"/>
      <w:divBdr>
        <w:top w:val="none" w:sz="0" w:space="0" w:color="auto"/>
        <w:left w:val="none" w:sz="0" w:space="0" w:color="auto"/>
        <w:bottom w:val="none" w:sz="0" w:space="0" w:color="auto"/>
        <w:right w:val="none" w:sz="0" w:space="0" w:color="auto"/>
      </w:divBdr>
    </w:div>
    <w:div w:id="1615869484">
      <w:bodyDiv w:val="1"/>
      <w:marLeft w:val="0"/>
      <w:marRight w:val="0"/>
      <w:marTop w:val="0"/>
      <w:marBottom w:val="0"/>
      <w:divBdr>
        <w:top w:val="none" w:sz="0" w:space="0" w:color="auto"/>
        <w:left w:val="none" w:sz="0" w:space="0" w:color="auto"/>
        <w:bottom w:val="none" w:sz="0" w:space="0" w:color="auto"/>
        <w:right w:val="none" w:sz="0" w:space="0" w:color="auto"/>
      </w:divBdr>
    </w:div>
    <w:div w:id="1659769009">
      <w:bodyDiv w:val="1"/>
      <w:marLeft w:val="0"/>
      <w:marRight w:val="0"/>
      <w:marTop w:val="0"/>
      <w:marBottom w:val="0"/>
      <w:divBdr>
        <w:top w:val="none" w:sz="0" w:space="0" w:color="auto"/>
        <w:left w:val="none" w:sz="0" w:space="0" w:color="auto"/>
        <w:bottom w:val="none" w:sz="0" w:space="0" w:color="auto"/>
        <w:right w:val="none" w:sz="0" w:space="0" w:color="auto"/>
      </w:divBdr>
    </w:div>
    <w:div w:id="1791902135">
      <w:bodyDiv w:val="1"/>
      <w:marLeft w:val="0"/>
      <w:marRight w:val="0"/>
      <w:marTop w:val="0"/>
      <w:marBottom w:val="0"/>
      <w:divBdr>
        <w:top w:val="none" w:sz="0" w:space="0" w:color="auto"/>
        <w:left w:val="none" w:sz="0" w:space="0" w:color="auto"/>
        <w:bottom w:val="none" w:sz="0" w:space="0" w:color="auto"/>
        <w:right w:val="none" w:sz="0" w:space="0" w:color="auto"/>
      </w:divBdr>
    </w:div>
    <w:div w:id="1901407206">
      <w:bodyDiv w:val="1"/>
      <w:marLeft w:val="0"/>
      <w:marRight w:val="0"/>
      <w:marTop w:val="0"/>
      <w:marBottom w:val="0"/>
      <w:divBdr>
        <w:top w:val="none" w:sz="0" w:space="0" w:color="auto"/>
        <w:left w:val="none" w:sz="0" w:space="0" w:color="auto"/>
        <w:bottom w:val="none" w:sz="0" w:space="0" w:color="auto"/>
        <w:right w:val="none" w:sz="0" w:space="0" w:color="auto"/>
      </w:divBdr>
    </w:div>
    <w:div w:id="1907688069">
      <w:bodyDiv w:val="1"/>
      <w:marLeft w:val="0"/>
      <w:marRight w:val="0"/>
      <w:marTop w:val="0"/>
      <w:marBottom w:val="0"/>
      <w:divBdr>
        <w:top w:val="none" w:sz="0" w:space="0" w:color="auto"/>
        <w:left w:val="none" w:sz="0" w:space="0" w:color="auto"/>
        <w:bottom w:val="none" w:sz="0" w:space="0" w:color="auto"/>
        <w:right w:val="none" w:sz="0" w:space="0" w:color="auto"/>
      </w:divBdr>
    </w:div>
    <w:div w:id="1923834714">
      <w:bodyDiv w:val="1"/>
      <w:marLeft w:val="0"/>
      <w:marRight w:val="0"/>
      <w:marTop w:val="0"/>
      <w:marBottom w:val="0"/>
      <w:divBdr>
        <w:top w:val="none" w:sz="0" w:space="0" w:color="auto"/>
        <w:left w:val="none" w:sz="0" w:space="0" w:color="auto"/>
        <w:bottom w:val="none" w:sz="0" w:space="0" w:color="auto"/>
        <w:right w:val="none" w:sz="0" w:space="0" w:color="auto"/>
      </w:divBdr>
    </w:div>
    <w:div w:id="1932007011">
      <w:bodyDiv w:val="1"/>
      <w:marLeft w:val="0"/>
      <w:marRight w:val="0"/>
      <w:marTop w:val="0"/>
      <w:marBottom w:val="0"/>
      <w:divBdr>
        <w:top w:val="none" w:sz="0" w:space="0" w:color="auto"/>
        <w:left w:val="none" w:sz="0" w:space="0" w:color="auto"/>
        <w:bottom w:val="none" w:sz="0" w:space="0" w:color="auto"/>
        <w:right w:val="none" w:sz="0" w:space="0" w:color="auto"/>
      </w:divBdr>
    </w:div>
    <w:div w:id="1981573241">
      <w:bodyDiv w:val="1"/>
      <w:marLeft w:val="0"/>
      <w:marRight w:val="0"/>
      <w:marTop w:val="0"/>
      <w:marBottom w:val="0"/>
      <w:divBdr>
        <w:top w:val="none" w:sz="0" w:space="0" w:color="auto"/>
        <w:left w:val="none" w:sz="0" w:space="0" w:color="auto"/>
        <w:bottom w:val="none" w:sz="0" w:space="0" w:color="auto"/>
        <w:right w:val="none" w:sz="0" w:space="0" w:color="auto"/>
      </w:divBdr>
    </w:div>
    <w:div w:id="205337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https://vimeo.com/252442385/8de975e986" TargetMode="External"/><Relationship Id="rId4" Type="http://schemas.openxmlformats.org/officeDocument/2006/relationships/webSettings" Target="webSettings.xml"/><Relationship Id="rId9" Type="http://schemas.openxmlformats.org/officeDocument/2006/relationships/hyperlink" Target="http://www.heidelberg.edu/ncwq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5221</Words>
  <Characters>32163</Characters>
  <Application>Microsoft Office Word</Application>
  <DocSecurity>0</DocSecurity>
  <Lines>1191</Lines>
  <Paragraphs>308</Paragraphs>
  <ScaleCrop>false</ScaleCrop>
  <HeadingPairs>
    <vt:vector size="2" baseType="variant">
      <vt:variant>
        <vt:lpstr>Title</vt:lpstr>
      </vt:variant>
      <vt:variant>
        <vt:i4>1</vt:i4>
      </vt:variant>
    </vt:vector>
  </HeadingPairs>
  <TitlesOfParts>
    <vt:vector size="1" baseType="lpstr">
      <vt:lpstr/>
    </vt:vector>
  </TitlesOfParts>
  <Company>FABE</Company>
  <LinksUpToDate>false</LinksUpToDate>
  <CharactersWithSpaces>37076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King</dc:creator>
  <cp:lastModifiedBy>Kevin King</cp:lastModifiedBy>
  <cp:revision>2</cp:revision>
  <dcterms:created xsi:type="dcterms:W3CDTF">2018-01-26T16:56:00Z</dcterms:created>
  <dcterms:modified xsi:type="dcterms:W3CDTF">2018-01-26T16:56:00Z</dcterms:modified>
</cp:coreProperties>
</file>